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237F" w14:textId="23C0657B" w:rsidR="00B74E7C" w:rsidRPr="00814CF0" w:rsidRDefault="000D2EEC">
      <w:pPr>
        <w:rPr>
          <w:rFonts w:ascii="Arial" w:hAnsi="Arial" w:cs="Arial"/>
          <w:b/>
          <w:bCs/>
        </w:rPr>
      </w:pPr>
      <w:r w:rsidRPr="00814CF0">
        <w:rPr>
          <w:rFonts w:ascii="Arial" w:hAnsi="Arial" w:cs="Arial"/>
          <w:b/>
          <w:bCs/>
        </w:rPr>
        <w:t>BEKANNTMACHUNG</w:t>
      </w:r>
    </w:p>
    <w:p w14:paraId="68CFC63A" w14:textId="00A41BF9" w:rsidR="00C54AC5" w:rsidRPr="00814CF0" w:rsidRDefault="00C54AC5">
      <w:pPr>
        <w:rPr>
          <w:rFonts w:ascii="Arial" w:hAnsi="Arial" w:cs="Arial"/>
          <w:b/>
          <w:bCs/>
        </w:rPr>
      </w:pPr>
      <w:r w:rsidRPr="00814CF0">
        <w:rPr>
          <w:rFonts w:ascii="Arial" w:hAnsi="Arial" w:cs="Arial"/>
          <w:b/>
          <w:bCs/>
        </w:rPr>
        <w:t>Einführung von Freimarken beim Stadt-Postamte</w:t>
      </w:r>
    </w:p>
    <w:p w14:paraId="32D1CF7D" w14:textId="50848C80" w:rsidR="00C54AC5" w:rsidRPr="00814CF0" w:rsidRDefault="003520E5" w:rsidP="009C65D6">
      <w:pPr>
        <w:rPr>
          <w:rFonts w:ascii="Arial" w:hAnsi="Arial" w:cs="Arial"/>
          <w:b/>
          <w:bCs/>
        </w:rPr>
      </w:pPr>
      <w:r w:rsidRPr="00814CF0">
        <w:rPr>
          <w:rFonts w:ascii="Arial" w:hAnsi="Arial" w:cs="Arial"/>
          <w:b/>
          <w:bCs/>
        </w:rPr>
        <w:t>Frankierung</w:t>
      </w:r>
      <w:r w:rsidR="00C54AC5" w:rsidRPr="00814CF0">
        <w:rPr>
          <w:rFonts w:ascii="Arial" w:hAnsi="Arial" w:cs="Arial"/>
          <w:b/>
          <w:bCs/>
        </w:rPr>
        <w:t xml:space="preserve"> durch Marken.</w:t>
      </w:r>
    </w:p>
    <w:p w14:paraId="538E5250" w14:textId="111ACC26" w:rsidR="00C54AC5" w:rsidRPr="00814CF0" w:rsidRDefault="00C54AC5" w:rsidP="00C54AC5">
      <w:pPr>
        <w:rPr>
          <w:rFonts w:ascii="Arial" w:hAnsi="Arial" w:cs="Arial"/>
        </w:rPr>
      </w:pPr>
      <w:r w:rsidRPr="00814CF0">
        <w:rPr>
          <w:rFonts w:ascii="Arial" w:hAnsi="Arial" w:cs="Arial"/>
        </w:rPr>
        <w:t xml:space="preserve">Vom 1.Januar nächsten Jahres an kann die </w:t>
      </w:r>
      <w:r w:rsidR="003520E5" w:rsidRPr="00814CF0">
        <w:rPr>
          <w:rFonts w:ascii="Arial" w:hAnsi="Arial" w:cs="Arial"/>
        </w:rPr>
        <w:t>Frankierung</w:t>
      </w:r>
      <w:r w:rsidRPr="00814CF0">
        <w:rPr>
          <w:rFonts w:ascii="Arial" w:hAnsi="Arial" w:cs="Arial"/>
        </w:rPr>
        <w:t xml:space="preserve"> der beim Stadt-Postamte aufzugebenden, nach nachstehenden Orten, St</w:t>
      </w:r>
      <w:r w:rsidR="00130A47" w:rsidRPr="00814CF0">
        <w:rPr>
          <w:rFonts w:ascii="Arial" w:hAnsi="Arial" w:cs="Arial"/>
        </w:rPr>
        <w:t>aa</w:t>
      </w:r>
      <w:r w:rsidRPr="00814CF0">
        <w:rPr>
          <w:rFonts w:ascii="Arial" w:hAnsi="Arial" w:cs="Arial"/>
        </w:rPr>
        <w:t>ten und Ländern bestimmten</w:t>
      </w:r>
      <w:r w:rsidR="00C222A2" w:rsidRPr="00814CF0">
        <w:rPr>
          <w:rFonts w:ascii="Arial" w:hAnsi="Arial" w:cs="Arial"/>
        </w:rPr>
        <w:t xml:space="preserve"> </w:t>
      </w:r>
      <w:r w:rsidR="0075216C" w:rsidRPr="00814CF0">
        <w:rPr>
          <w:rFonts w:ascii="Arial" w:hAnsi="Arial" w:cs="Arial"/>
        </w:rPr>
        <w:t>Correspondenz</w:t>
      </w:r>
      <w:r w:rsidRPr="00814CF0">
        <w:rPr>
          <w:rFonts w:ascii="Arial" w:hAnsi="Arial" w:cs="Arial"/>
        </w:rPr>
        <w:t xml:space="preserve"> mittelst Freimarken stattfinden, nämlich: nach Lübeck (Travemünde), Bremen</w:t>
      </w:r>
      <w:r w:rsidR="00873EB8" w:rsidRPr="00814CF0">
        <w:rPr>
          <w:rFonts w:ascii="Arial" w:hAnsi="Arial" w:cs="Arial"/>
        </w:rPr>
        <w:t xml:space="preserve"> (Vegesack, Bremerhaven), dem Großherzogthum Oldenburg, Ritzebüttel (Cuxhaven), Helgoland, dem Königreich der Niederlande (mit </w:t>
      </w:r>
      <w:r w:rsidR="005E17C3" w:rsidRPr="00814CF0">
        <w:rPr>
          <w:rFonts w:ascii="Arial" w:hAnsi="Arial" w:cs="Arial"/>
        </w:rPr>
        <w:t>Ausnahme</w:t>
      </w:r>
      <w:r w:rsidR="00873EB8" w:rsidRPr="00814CF0">
        <w:rPr>
          <w:rFonts w:ascii="Arial" w:hAnsi="Arial" w:cs="Arial"/>
        </w:rPr>
        <w:t xml:space="preserve"> von Luxemburg und Limburg), dem Königreich Großbritannien und Irland und einem Theile seiner Kolonien cf </w:t>
      </w:r>
      <w:r w:rsidR="00C222A2" w:rsidRPr="00814CF0">
        <w:rPr>
          <w:rFonts w:ascii="Arial" w:hAnsi="Arial" w:cs="Arial"/>
        </w:rPr>
        <w:t>VIII</w:t>
      </w:r>
      <w:r w:rsidR="00873EB8" w:rsidRPr="00814CF0">
        <w:rPr>
          <w:rFonts w:ascii="Arial" w:hAnsi="Arial" w:cs="Arial"/>
        </w:rPr>
        <w:t xml:space="preserve"> 7b, sowie nach den Vereinigten Staaten von Nord-Amerika.</w:t>
      </w:r>
    </w:p>
    <w:p w14:paraId="6EB4ACB8" w14:textId="33D26D2C" w:rsidR="00873EB8" w:rsidRPr="006C48BA" w:rsidRDefault="00873EB8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Auch auf die s.g. Fußpost-Briefe und die nach und von dem Hamburgischen Landgebiete so wie nach Bergedorf und den Vierlanden bestimmten Briefe kann diese Franki</w:t>
      </w:r>
      <w:r w:rsidR="003520E5" w:rsidRPr="006C48BA">
        <w:rPr>
          <w:rFonts w:ascii="Arial" w:hAnsi="Arial" w:cs="Arial"/>
        </w:rPr>
        <w:t>e</w:t>
      </w:r>
      <w:r w:rsidRPr="006C48BA">
        <w:rPr>
          <w:rFonts w:ascii="Arial" w:hAnsi="Arial" w:cs="Arial"/>
        </w:rPr>
        <w:t>rungsart angewendet werden.</w:t>
      </w:r>
    </w:p>
    <w:p w14:paraId="2814B6A7" w14:textId="2AB2F7A5" w:rsidR="00873EB8" w:rsidRPr="006C48BA" w:rsidRDefault="00873EB8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der Franki</w:t>
      </w:r>
      <w:r w:rsidR="003520E5" w:rsidRPr="006C48BA">
        <w:rPr>
          <w:rFonts w:ascii="Arial" w:hAnsi="Arial" w:cs="Arial"/>
        </w:rPr>
        <w:t>e</w:t>
      </w:r>
      <w:r w:rsidRPr="006C48BA">
        <w:rPr>
          <w:rFonts w:ascii="Arial" w:hAnsi="Arial" w:cs="Arial"/>
        </w:rPr>
        <w:t>rung durch Marken sind ausgenommen: alle recommandirten Briefe und solche, worauf Postvorschuß zu leisten ist.</w:t>
      </w:r>
    </w:p>
    <w:p w14:paraId="19AA0E3A" w14:textId="7EF95F75" w:rsidR="00873EB8" w:rsidRPr="006C48BA" w:rsidRDefault="00873EB8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 xml:space="preserve">Alle durch Marken </w:t>
      </w:r>
      <w:r w:rsidR="003520E5" w:rsidRPr="006C48BA">
        <w:rPr>
          <w:rFonts w:ascii="Arial" w:hAnsi="Arial" w:cs="Arial"/>
        </w:rPr>
        <w:t>frankierten</w:t>
      </w:r>
      <w:r w:rsidRPr="006C48BA">
        <w:rPr>
          <w:rFonts w:ascii="Arial" w:hAnsi="Arial" w:cs="Arial"/>
        </w:rPr>
        <w:t xml:space="preserve"> Briefe sind gleich den </w:t>
      </w:r>
      <w:r w:rsidR="003520E5" w:rsidRPr="006C48BA">
        <w:rPr>
          <w:rFonts w:ascii="Arial" w:hAnsi="Arial" w:cs="Arial"/>
        </w:rPr>
        <w:t>unfrankierten</w:t>
      </w:r>
      <w:r w:rsidRPr="006C48BA">
        <w:rPr>
          <w:rFonts w:ascii="Arial" w:hAnsi="Arial" w:cs="Arial"/>
        </w:rPr>
        <w:t xml:space="preserve"> Briefen in den auf der Diele des Stadt-Postamtes befindlichen Briefkasten zu legen.</w:t>
      </w:r>
    </w:p>
    <w:p w14:paraId="2EA10259" w14:textId="41A4A19C" w:rsidR="00873EB8" w:rsidRPr="006C48BA" w:rsidRDefault="00873EB8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II.</w:t>
      </w:r>
      <w:r w:rsidR="009C65D6" w:rsidRPr="006C48BA">
        <w:rPr>
          <w:rFonts w:ascii="Arial" w:hAnsi="Arial" w:cs="Arial"/>
          <w:b/>
          <w:bCs/>
        </w:rPr>
        <w:t xml:space="preserve"> </w:t>
      </w:r>
      <w:r w:rsidR="003520E5" w:rsidRPr="006C48BA">
        <w:rPr>
          <w:rFonts w:ascii="Arial" w:hAnsi="Arial" w:cs="Arial"/>
          <w:b/>
          <w:bCs/>
        </w:rPr>
        <w:t>Frankierung</w:t>
      </w:r>
      <w:r w:rsidRPr="006C48BA">
        <w:rPr>
          <w:rFonts w:ascii="Arial" w:hAnsi="Arial" w:cs="Arial"/>
          <w:b/>
          <w:bCs/>
        </w:rPr>
        <w:t xml:space="preserve"> durch Ba</w:t>
      </w:r>
      <w:r w:rsidR="00DD2539" w:rsidRPr="006C48BA">
        <w:rPr>
          <w:rFonts w:ascii="Arial" w:hAnsi="Arial" w:cs="Arial"/>
          <w:b/>
          <w:bCs/>
        </w:rPr>
        <w:t>arzahlung.</w:t>
      </w:r>
    </w:p>
    <w:p w14:paraId="4A86606B" w14:textId="30B33719" w:rsidR="00873EB8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 xml:space="preserve">Es bleibt dem Publikum nach wie vor freigestellt, die obgedachte </w:t>
      </w:r>
      <w:r w:rsidR="00357B55" w:rsidRPr="006C48BA">
        <w:rPr>
          <w:rFonts w:ascii="Arial" w:hAnsi="Arial" w:cs="Arial"/>
        </w:rPr>
        <w:t>Correspondenz</w:t>
      </w:r>
      <w:r w:rsidRPr="006C48BA">
        <w:rPr>
          <w:rFonts w:ascii="Arial" w:hAnsi="Arial" w:cs="Arial"/>
        </w:rPr>
        <w:t xml:space="preserve"> </w:t>
      </w:r>
      <w:r w:rsidR="00C222A2" w:rsidRPr="006C48BA">
        <w:rPr>
          <w:rFonts w:ascii="Arial" w:hAnsi="Arial" w:cs="Arial"/>
        </w:rPr>
        <w:t>d</w:t>
      </w:r>
      <w:r w:rsidRPr="006C48BA">
        <w:rPr>
          <w:rFonts w:ascii="Arial" w:hAnsi="Arial" w:cs="Arial"/>
        </w:rPr>
        <w:t xml:space="preserve">urch Baarzahlung zu </w:t>
      </w:r>
      <w:r w:rsidR="0033716D" w:rsidRPr="006C48BA">
        <w:rPr>
          <w:rFonts w:ascii="Arial" w:hAnsi="Arial" w:cs="Arial"/>
        </w:rPr>
        <w:t>frankieren</w:t>
      </w:r>
      <w:r w:rsidRPr="006C48BA">
        <w:rPr>
          <w:rFonts w:ascii="Arial" w:hAnsi="Arial" w:cs="Arial"/>
        </w:rPr>
        <w:t>, welche in diesem Falle jedoch bei den</w:t>
      </w:r>
      <w:r w:rsidR="00C222A2" w:rsidRPr="006C48BA">
        <w:rPr>
          <w:rFonts w:ascii="Arial" w:hAnsi="Arial" w:cs="Arial"/>
        </w:rPr>
        <w:t xml:space="preserve"> Annahme-Fenstern</w:t>
      </w:r>
      <w:r w:rsidRPr="006C48BA">
        <w:rPr>
          <w:rFonts w:ascii="Arial" w:hAnsi="Arial" w:cs="Arial"/>
        </w:rPr>
        <w:t xml:space="preserve"> </w:t>
      </w:r>
      <w:r w:rsidR="00C222A2" w:rsidRPr="006C48BA">
        <w:rPr>
          <w:rFonts w:ascii="Arial" w:hAnsi="Arial" w:cs="Arial"/>
        </w:rPr>
        <w:t>e</w:t>
      </w:r>
      <w:r w:rsidRPr="006C48BA">
        <w:rPr>
          <w:rFonts w:ascii="Arial" w:hAnsi="Arial" w:cs="Arial"/>
        </w:rPr>
        <w:t>inzu</w:t>
      </w:r>
      <w:r w:rsidR="00C222A2" w:rsidRPr="006C48BA">
        <w:rPr>
          <w:rFonts w:ascii="Arial" w:hAnsi="Arial" w:cs="Arial"/>
        </w:rPr>
        <w:t>reichen</w:t>
      </w:r>
      <w:r w:rsidRPr="006C48BA">
        <w:rPr>
          <w:rFonts w:ascii="Arial" w:hAnsi="Arial" w:cs="Arial"/>
        </w:rPr>
        <w:t xml:space="preserve"> ist.</w:t>
      </w:r>
    </w:p>
    <w:p w14:paraId="48E63EEB" w14:textId="70DD0374" w:rsidR="00DD2539" w:rsidRPr="006C48BA" w:rsidRDefault="00DD2539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III.</w:t>
      </w:r>
      <w:r w:rsidR="009C65D6" w:rsidRPr="006C48BA">
        <w:rPr>
          <w:rFonts w:ascii="Arial" w:hAnsi="Arial" w:cs="Arial"/>
          <w:b/>
          <w:bCs/>
        </w:rPr>
        <w:t xml:space="preserve"> </w:t>
      </w:r>
      <w:r w:rsidRPr="006C48BA">
        <w:rPr>
          <w:rFonts w:ascii="Arial" w:hAnsi="Arial" w:cs="Arial"/>
          <w:b/>
          <w:bCs/>
        </w:rPr>
        <w:t>Beschreibung der Freimarken</w:t>
      </w:r>
    </w:p>
    <w:p w14:paraId="163E7226" w14:textId="44661721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 xml:space="preserve">Die zum </w:t>
      </w:r>
      <w:r w:rsidR="000D2EEC" w:rsidRPr="006C48BA">
        <w:rPr>
          <w:rFonts w:ascii="Arial" w:hAnsi="Arial" w:cs="Arial"/>
        </w:rPr>
        <w:t>Frankieren</w:t>
      </w:r>
      <w:r w:rsidRPr="006C48BA">
        <w:rPr>
          <w:rFonts w:ascii="Arial" w:hAnsi="Arial" w:cs="Arial"/>
        </w:rPr>
        <w:t xml:space="preserve"> bestimmten Marken sind mit dem Hamburger Wappen versehen und geben den Werth in Zahlen und Worten an.</w:t>
      </w:r>
    </w:p>
    <w:p w14:paraId="1AEFD413" w14:textId="5B30F0CD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 xml:space="preserve">Solche Marken sind vorläufig angefertigt worden zu </w:t>
      </w:r>
      <w:r w:rsidR="00C222A2" w:rsidRPr="006C48BA">
        <w:rPr>
          <w:rFonts w:ascii="Arial" w:hAnsi="Arial" w:cs="Arial"/>
        </w:rPr>
        <w:t xml:space="preserve">den </w:t>
      </w:r>
      <w:r w:rsidRPr="006C48BA">
        <w:rPr>
          <w:rFonts w:ascii="Arial" w:hAnsi="Arial" w:cs="Arial"/>
        </w:rPr>
        <w:t>Werthbeträgen von ½, 1, 2, 3, 4, 7, 9 Schilling Courant, nämlich</w:t>
      </w:r>
    </w:p>
    <w:p w14:paraId="1954F28B" w14:textId="5550D6AB" w:rsidR="00DD2539" w:rsidRPr="006C48BA" w:rsidRDefault="00420B2A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</w:t>
      </w:r>
      <w:r w:rsidR="00DD2539" w:rsidRPr="006C48BA">
        <w:rPr>
          <w:rFonts w:ascii="Arial" w:hAnsi="Arial" w:cs="Arial"/>
        </w:rPr>
        <w:t>on ½ Schilling in schwarzem Druck.</w:t>
      </w:r>
    </w:p>
    <w:p w14:paraId="1390A2A2" w14:textId="03EADAC8" w:rsidR="00DD2539" w:rsidRPr="006C48BA" w:rsidRDefault="00420B2A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</w:t>
      </w:r>
      <w:r w:rsidR="00DD2539" w:rsidRPr="006C48BA">
        <w:rPr>
          <w:rFonts w:ascii="Arial" w:hAnsi="Arial" w:cs="Arial"/>
        </w:rPr>
        <w:t>on 1 Schilling in braunem Druck,</w:t>
      </w:r>
    </w:p>
    <w:p w14:paraId="06798367" w14:textId="74BF93C2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2 Schilling in rothem Druck,</w:t>
      </w:r>
    </w:p>
    <w:p w14:paraId="74948165" w14:textId="252A2F7E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3 Schilling in blauem Druck,</w:t>
      </w:r>
    </w:p>
    <w:p w14:paraId="5E6CC026" w14:textId="128D8D10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4 Schilling in grünem Druck,</w:t>
      </w:r>
    </w:p>
    <w:p w14:paraId="5B696265" w14:textId="3C06916B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7 Schilling in orangefarbenem Druck,</w:t>
      </w:r>
    </w:p>
    <w:p w14:paraId="630578A1" w14:textId="59195CC0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von 9 Schilling in gelbem Druck.</w:t>
      </w:r>
    </w:p>
    <w:p w14:paraId="3D081076" w14:textId="2DBF7819" w:rsidR="00DD2539" w:rsidRPr="006C48BA" w:rsidRDefault="00DD2539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Die</w:t>
      </w:r>
      <w:r w:rsidR="00FD4EF9" w:rsidRPr="006C48BA">
        <w:rPr>
          <w:rFonts w:ascii="Arial" w:hAnsi="Arial" w:cs="Arial"/>
        </w:rPr>
        <w:t xml:space="preserve"> Marken sind bogenweise gedruckt. Jeder Bogen enthält 96 Stück</w:t>
      </w:r>
      <w:r w:rsidR="00342E03" w:rsidRPr="006C48BA">
        <w:rPr>
          <w:rFonts w:ascii="Arial" w:hAnsi="Arial" w:cs="Arial"/>
        </w:rPr>
        <w:t>, acht Horizontal- und zwölf Perpendicular</w:t>
      </w:r>
      <w:r w:rsidR="00FD2275" w:rsidRPr="006C48BA">
        <w:rPr>
          <w:rFonts w:ascii="Arial" w:hAnsi="Arial" w:cs="Arial"/>
        </w:rPr>
        <w:t>-Reihen, und ist auf der Rückseite mit dem geeigneten Klebstoff versehen.</w:t>
      </w:r>
    </w:p>
    <w:p w14:paraId="318A2F63" w14:textId="08CB0DCC" w:rsidR="00FD2275" w:rsidRPr="006C48BA" w:rsidRDefault="00F7366F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IV.</w:t>
      </w:r>
      <w:r w:rsidR="009C65D6" w:rsidRPr="006C48BA">
        <w:rPr>
          <w:rFonts w:ascii="Arial" w:hAnsi="Arial" w:cs="Arial"/>
          <w:b/>
          <w:bCs/>
        </w:rPr>
        <w:t xml:space="preserve"> </w:t>
      </w:r>
      <w:r w:rsidRPr="006C48BA">
        <w:rPr>
          <w:rFonts w:ascii="Arial" w:hAnsi="Arial" w:cs="Arial"/>
          <w:b/>
          <w:bCs/>
        </w:rPr>
        <w:t>Verwendung der Marken</w:t>
      </w:r>
    </w:p>
    <w:p w14:paraId="73B18030" w14:textId="7BE095FE" w:rsidR="00F7366F" w:rsidRPr="006C48BA" w:rsidRDefault="00F7366F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 xml:space="preserve">Das Frankieren durch Marken geschieht in der </w:t>
      </w:r>
      <w:r w:rsidR="00617B36" w:rsidRPr="006C48BA">
        <w:rPr>
          <w:rFonts w:ascii="Arial" w:hAnsi="Arial" w:cs="Arial"/>
        </w:rPr>
        <w:t xml:space="preserve">Weise, </w:t>
      </w:r>
      <w:r w:rsidR="0033716D" w:rsidRPr="006C48BA">
        <w:rPr>
          <w:rFonts w:ascii="Arial" w:hAnsi="Arial" w:cs="Arial"/>
        </w:rPr>
        <w:t>dass</w:t>
      </w:r>
      <w:r w:rsidR="00617B36" w:rsidRPr="006C48BA">
        <w:rPr>
          <w:rFonts w:ascii="Arial" w:hAnsi="Arial" w:cs="Arial"/>
        </w:rPr>
        <w:t xml:space="preserve"> auf der Adreßseite in einer der oberen Ecken</w:t>
      </w:r>
      <w:r w:rsidR="00454C49" w:rsidRPr="006C48BA">
        <w:rPr>
          <w:rFonts w:ascii="Arial" w:hAnsi="Arial" w:cs="Arial"/>
        </w:rPr>
        <w:t xml:space="preserve"> eine oder soviel Marken, als der Franko-Brief erfordert, durch Anfeuchten des Klebstoffes</w:t>
      </w:r>
      <w:r w:rsidR="00EF08AB" w:rsidRPr="006C48BA">
        <w:rPr>
          <w:rFonts w:ascii="Arial" w:hAnsi="Arial" w:cs="Arial"/>
        </w:rPr>
        <w:t xml:space="preserve"> und durch Aufdrücken haltbar befestigt werden.</w:t>
      </w:r>
    </w:p>
    <w:p w14:paraId="6A119C99" w14:textId="7750D640" w:rsidR="00F50407" w:rsidRPr="006C48BA" w:rsidRDefault="00F50407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lastRenderedPageBreak/>
        <w:t>Bei Frankierung durch Marken sind vorzugsweise solche Marken zu verwenden</w:t>
      </w:r>
      <w:r w:rsidR="00FE3A79" w:rsidRPr="006C48BA">
        <w:rPr>
          <w:rFonts w:ascii="Arial" w:hAnsi="Arial" w:cs="Arial"/>
        </w:rPr>
        <w:t>, deren Wert sich dem sub VIII. näher angegebenen Tarife</w:t>
      </w:r>
      <w:r w:rsidR="00097005" w:rsidRPr="006C48BA">
        <w:rPr>
          <w:rFonts w:ascii="Arial" w:hAnsi="Arial" w:cs="Arial"/>
        </w:rPr>
        <w:t xml:space="preserve"> </w:t>
      </w:r>
      <w:r w:rsidR="00FE3A79" w:rsidRPr="006C48BA">
        <w:rPr>
          <w:rFonts w:ascii="Arial" w:hAnsi="Arial" w:cs="Arial"/>
        </w:rPr>
        <w:t>für den einfachen Brief entweder</w:t>
      </w:r>
      <w:r w:rsidR="007C0869" w:rsidRPr="006C48BA">
        <w:rPr>
          <w:rFonts w:ascii="Arial" w:hAnsi="Arial" w:cs="Arial"/>
        </w:rPr>
        <w:t xml:space="preserve"> ganz oder möglichst doch annähernd entspricht, um namentlich auf schwereren Briefen</w:t>
      </w:r>
      <w:r w:rsidR="00097005" w:rsidRPr="006C48BA">
        <w:rPr>
          <w:rFonts w:ascii="Arial" w:hAnsi="Arial" w:cs="Arial"/>
        </w:rPr>
        <w:t xml:space="preserve"> den Raum der Adreßseite möglichst wenig zu beschränken</w:t>
      </w:r>
      <w:r w:rsidR="00BC364D" w:rsidRPr="006C48BA">
        <w:rPr>
          <w:rFonts w:ascii="Arial" w:hAnsi="Arial" w:cs="Arial"/>
        </w:rPr>
        <w:t>.</w:t>
      </w:r>
    </w:p>
    <w:p w14:paraId="549784DA" w14:textId="62583C4C" w:rsidR="00BC364D" w:rsidRPr="006C48BA" w:rsidRDefault="00BC364D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Auf den durch Marken frankierten Briefen ist die Bezeichnung „frei“ oder „franco“ nicht erforderlich.</w:t>
      </w:r>
    </w:p>
    <w:p w14:paraId="4CBE10AC" w14:textId="46A027D8" w:rsidR="005F0950" w:rsidRPr="006C48BA" w:rsidRDefault="005F0950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V.</w:t>
      </w:r>
      <w:r w:rsidR="00C1748D" w:rsidRPr="006C48BA">
        <w:rPr>
          <w:rFonts w:ascii="Arial" w:hAnsi="Arial" w:cs="Arial"/>
          <w:b/>
          <w:bCs/>
        </w:rPr>
        <w:t xml:space="preserve"> </w:t>
      </w:r>
      <w:r w:rsidRPr="006C48BA">
        <w:rPr>
          <w:rFonts w:ascii="Arial" w:hAnsi="Arial" w:cs="Arial"/>
          <w:b/>
          <w:bCs/>
        </w:rPr>
        <w:t>Verkauf der Marken</w:t>
      </w:r>
    </w:p>
    <w:p w14:paraId="2C20915A" w14:textId="769E44AD" w:rsidR="005F0950" w:rsidRPr="006C48BA" w:rsidRDefault="005F0950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Die oben näher beschriebenen Freimarken, zu deren Verkauf das Sta</w:t>
      </w:r>
      <w:r w:rsidR="00021FFB" w:rsidRPr="006C48BA">
        <w:rPr>
          <w:rFonts w:ascii="Arial" w:hAnsi="Arial" w:cs="Arial"/>
        </w:rPr>
        <w:t>dtpost-Amt ausschließlich ermächtigt ist, werden von demselben bogenweise oder auch im Detail</w:t>
      </w:r>
      <w:r w:rsidR="000A1E46" w:rsidRPr="006C48BA">
        <w:rPr>
          <w:rFonts w:ascii="Arial" w:hAnsi="Arial" w:cs="Arial"/>
        </w:rPr>
        <w:t xml:space="preserve"> (jedoch nicht unter einer Horizontalreihe, also acht Stück von jeder Sorte) täglich bis zum Schlusse der Brief-Annahme</w:t>
      </w:r>
      <w:r w:rsidR="00AC4842" w:rsidRPr="006C48BA">
        <w:rPr>
          <w:rFonts w:ascii="Arial" w:hAnsi="Arial" w:cs="Arial"/>
        </w:rPr>
        <w:t xml:space="preserve"> gegen Erlegung des Wertes, den jede Sorte repräsentiert, in hier geltender Münze verkauft.</w:t>
      </w:r>
    </w:p>
    <w:p w14:paraId="766ADAF2" w14:textId="7E05FBF7" w:rsidR="00AC4842" w:rsidRPr="006C48BA" w:rsidRDefault="00C1748D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VI. Durch Marken mangelhaft frankierte Briefe</w:t>
      </w:r>
    </w:p>
    <w:p w14:paraId="3DE99357" w14:textId="77777777" w:rsidR="00821A6B" w:rsidRPr="006C48BA" w:rsidRDefault="00253F6F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Im Briefkasten vorgefundene Briefe</w:t>
      </w:r>
      <w:r w:rsidR="00B03203" w:rsidRPr="006C48BA">
        <w:rPr>
          <w:rFonts w:ascii="Arial" w:hAnsi="Arial" w:cs="Arial"/>
        </w:rPr>
        <w:t>, welche durch die darauf geklebten Marken nicht tarifmäßig frankiert sind</w:t>
      </w:r>
      <w:r w:rsidR="003426AF" w:rsidRPr="006C48BA">
        <w:rPr>
          <w:rFonts w:ascii="Arial" w:hAnsi="Arial" w:cs="Arial"/>
        </w:rPr>
        <w:t xml:space="preserve">, werden den Adressaten unter Anrechnung des an dem vollen Tarif fehlenden Betrages </w:t>
      </w:r>
      <w:r w:rsidR="00215DB4" w:rsidRPr="006C48BA">
        <w:rPr>
          <w:rFonts w:ascii="Arial" w:hAnsi="Arial" w:cs="Arial"/>
        </w:rPr>
        <w:t xml:space="preserve">zutaxiert. Weigert der Adressat die Annahme und kommt ein solcher Brief </w:t>
      </w:r>
      <w:r w:rsidR="007C4C75" w:rsidRPr="006C48BA">
        <w:rPr>
          <w:rFonts w:ascii="Arial" w:hAnsi="Arial" w:cs="Arial"/>
        </w:rPr>
        <w:t xml:space="preserve">als Retour-Brief </w:t>
      </w:r>
      <w:r w:rsidR="00215DB4" w:rsidRPr="006C48BA">
        <w:rPr>
          <w:rFonts w:ascii="Arial" w:hAnsi="Arial" w:cs="Arial"/>
        </w:rPr>
        <w:t>später</w:t>
      </w:r>
      <w:r w:rsidR="007C4C75" w:rsidRPr="006C48BA">
        <w:rPr>
          <w:rFonts w:ascii="Arial" w:hAnsi="Arial" w:cs="Arial"/>
        </w:rPr>
        <w:t xml:space="preserve"> zurück, so wird</w:t>
      </w:r>
      <w:r w:rsidR="00821A6B" w:rsidRPr="006C48BA">
        <w:rPr>
          <w:rFonts w:ascii="Arial" w:hAnsi="Arial" w:cs="Arial"/>
        </w:rPr>
        <w:t xml:space="preserve"> er vom Stadt-Postamte geöffnet und dem Aufgeber unter Anrechnung des fehlenden Franko-Betrages zugesandt.</w:t>
      </w:r>
    </w:p>
    <w:p w14:paraId="090D9C51" w14:textId="77777777" w:rsidR="00B94BC4" w:rsidRPr="006C48BA" w:rsidRDefault="00780513" w:rsidP="00C54AC5">
      <w:pPr>
        <w:rPr>
          <w:rFonts w:ascii="Arial" w:hAnsi="Arial" w:cs="Arial"/>
        </w:rPr>
      </w:pPr>
      <w:r w:rsidRPr="006C48BA">
        <w:rPr>
          <w:rFonts w:ascii="Arial" w:hAnsi="Arial" w:cs="Arial"/>
        </w:rPr>
        <w:t>Für die durch solche mangelhafte Frankierung etwa entstehenden Nachteile und Verluste ist das Postamt nicht verantwortlich</w:t>
      </w:r>
      <w:r w:rsidR="00B94BC4" w:rsidRPr="006C48BA">
        <w:rPr>
          <w:rFonts w:ascii="Arial" w:hAnsi="Arial" w:cs="Arial"/>
        </w:rPr>
        <w:t>.</w:t>
      </w:r>
    </w:p>
    <w:p w14:paraId="23199A54" w14:textId="77777777" w:rsidR="009A45CC" w:rsidRPr="006C48BA" w:rsidRDefault="00B94BC4" w:rsidP="00C54AC5">
      <w:pPr>
        <w:rPr>
          <w:rFonts w:ascii="Arial" w:hAnsi="Arial" w:cs="Arial"/>
          <w:b/>
          <w:bCs/>
        </w:rPr>
      </w:pPr>
      <w:r w:rsidRPr="006C48BA">
        <w:rPr>
          <w:rFonts w:ascii="Arial" w:hAnsi="Arial" w:cs="Arial"/>
          <w:b/>
          <w:bCs/>
        </w:rPr>
        <w:t>VII. Versuchte Frankierung durch Marken für solche Correspondenz</w:t>
      </w:r>
      <w:r w:rsidR="009A45CC" w:rsidRPr="006C48BA">
        <w:rPr>
          <w:rFonts w:ascii="Arial" w:hAnsi="Arial" w:cs="Arial"/>
          <w:b/>
          <w:bCs/>
        </w:rPr>
        <w:t>, die einem Frankozwang unterliegt</w:t>
      </w:r>
    </w:p>
    <w:p w14:paraId="7ECEFCA2" w14:textId="77777777" w:rsidR="00222BED" w:rsidRPr="00462DBA" w:rsidRDefault="009A45CC" w:rsidP="00C54AC5">
      <w:pPr>
        <w:rPr>
          <w:rFonts w:ascii="Arial" w:hAnsi="Arial" w:cs="Arial"/>
        </w:rPr>
      </w:pPr>
      <w:r w:rsidRPr="00462DBA">
        <w:rPr>
          <w:rFonts w:ascii="Arial" w:hAnsi="Arial" w:cs="Arial"/>
        </w:rPr>
        <w:t>Die Frankierung der Correspondenz</w:t>
      </w:r>
      <w:r w:rsidR="00222BED" w:rsidRPr="00462DBA">
        <w:rPr>
          <w:rFonts w:ascii="Arial" w:hAnsi="Arial" w:cs="Arial"/>
        </w:rPr>
        <w:t xml:space="preserve"> nach Staaten und Ländern, welche einem Frankozwang unterliegt, kann durch Anwendung von Freimarken nicht statthaben.</w:t>
      </w:r>
    </w:p>
    <w:p w14:paraId="034EF2B8" w14:textId="77777777" w:rsidR="006C446C" w:rsidRPr="00462DBA" w:rsidRDefault="006C446C" w:rsidP="00C54AC5">
      <w:pPr>
        <w:rPr>
          <w:rFonts w:ascii="Arial" w:hAnsi="Arial" w:cs="Arial"/>
          <w:b/>
          <w:bCs/>
        </w:rPr>
      </w:pPr>
      <w:r w:rsidRPr="00462DBA">
        <w:rPr>
          <w:rFonts w:ascii="Arial" w:hAnsi="Arial" w:cs="Arial"/>
          <w:b/>
          <w:bCs/>
        </w:rPr>
        <w:t>VIII. Taxe für die Correspondenz, welche durch Marken frankiert werden kann</w:t>
      </w:r>
    </w:p>
    <w:p w14:paraId="2D6DCE77" w14:textId="77777777" w:rsidR="00E42F1E" w:rsidRPr="00462DBA" w:rsidRDefault="006C446C" w:rsidP="00C54AC5">
      <w:pPr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Die Tage </w:t>
      </w:r>
      <w:r w:rsidR="00BE7DF6" w:rsidRPr="00462DBA">
        <w:rPr>
          <w:rFonts w:ascii="Arial" w:hAnsi="Arial" w:cs="Arial"/>
        </w:rPr>
        <w:t>gilt für den einfachen Brief bis zum dem Gewicht von einem Zoll-Loth und steigt von Loth zu Loth</w:t>
      </w:r>
      <w:r w:rsidR="00E42F1E" w:rsidRPr="00462DBA">
        <w:rPr>
          <w:rFonts w:ascii="Arial" w:hAnsi="Arial" w:cs="Arial"/>
        </w:rPr>
        <w:t xml:space="preserve"> um einen Tax-Satz:</w:t>
      </w:r>
    </w:p>
    <w:p w14:paraId="7F071BE3" w14:textId="77777777" w:rsidR="007C08E0" w:rsidRPr="00462DBA" w:rsidRDefault="007C08E0" w:rsidP="007C08E0">
      <w:pPr>
        <w:pStyle w:val="Listenabsatz"/>
        <w:numPr>
          <w:ilvl w:val="0"/>
          <w:numId w:val="3"/>
        </w:numPr>
        <w:rPr>
          <w:rFonts w:ascii="Arial" w:hAnsi="Arial" w:cs="Arial"/>
          <w:u w:val="single"/>
        </w:rPr>
      </w:pPr>
      <w:r w:rsidRPr="00462DBA">
        <w:rPr>
          <w:rFonts w:ascii="Arial" w:hAnsi="Arial" w:cs="Arial"/>
          <w:u w:val="single"/>
        </w:rPr>
        <w:t>Nach Lübeck und dessen Gebiet:</w:t>
      </w:r>
    </w:p>
    <w:p w14:paraId="1DE5376B" w14:textId="53F390EA" w:rsidR="00B4333D" w:rsidRPr="00462DBA" w:rsidRDefault="007C08E0" w:rsidP="007C08E0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Briefe</w:t>
      </w:r>
      <w:r w:rsidR="003A0CC0">
        <w:rPr>
          <w:rFonts w:ascii="Arial" w:hAnsi="Arial" w:cs="Arial"/>
        </w:rPr>
        <w:t xml:space="preserve"> </w:t>
      </w:r>
      <w:r w:rsidRPr="00462DBA">
        <w:rPr>
          <w:rFonts w:ascii="Arial" w:hAnsi="Arial" w:cs="Arial"/>
        </w:rPr>
        <w:t xml:space="preserve">… … … … … … … … </w:t>
      </w:r>
      <w:r w:rsidR="00B4333D" w:rsidRPr="00462DBA">
        <w:rPr>
          <w:rFonts w:ascii="Arial" w:hAnsi="Arial" w:cs="Arial"/>
        </w:rPr>
        <w:t>2 Schill.</w:t>
      </w:r>
    </w:p>
    <w:p w14:paraId="1CCEA687" w14:textId="77777777" w:rsidR="00B4333D" w:rsidRPr="00462DBA" w:rsidRDefault="00B4333D" w:rsidP="007C08E0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Zeitungen und Drucksachen:</w:t>
      </w:r>
    </w:p>
    <w:p w14:paraId="6BA193B9" w14:textId="43C75DE1" w:rsidR="001715A6" w:rsidRPr="00462DBA" w:rsidRDefault="00B4333D" w:rsidP="007C08E0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Per Stück resp. Loth … </w:t>
      </w:r>
      <w:r w:rsidR="003A0CC0">
        <w:rPr>
          <w:rFonts w:ascii="Arial" w:hAnsi="Arial" w:cs="Arial"/>
        </w:rPr>
        <w:t xml:space="preserve">… … </w:t>
      </w:r>
      <w:r w:rsidR="001715A6" w:rsidRPr="00462DBA">
        <w:rPr>
          <w:rFonts w:ascii="Arial" w:hAnsi="Arial" w:cs="Arial"/>
        </w:rPr>
        <w:t>1/2 Schill.</w:t>
      </w:r>
    </w:p>
    <w:p w14:paraId="3D5A44FE" w14:textId="77777777" w:rsidR="001715A6" w:rsidRPr="00462DBA" w:rsidRDefault="001715A6" w:rsidP="001715A6">
      <w:pPr>
        <w:pStyle w:val="Listenabsatz"/>
        <w:numPr>
          <w:ilvl w:val="0"/>
          <w:numId w:val="3"/>
        </w:numPr>
        <w:rPr>
          <w:rFonts w:ascii="Arial" w:hAnsi="Arial" w:cs="Arial"/>
          <w:u w:val="single"/>
        </w:rPr>
      </w:pPr>
      <w:r w:rsidRPr="00462DBA">
        <w:rPr>
          <w:rFonts w:ascii="Arial" w:hAnsi="Arial" w:cs="Arial"/>
          <w:u w:val="single"/>
        </w:rPr>
        <w:t>Nach Bremen und dessen Gebiet:</w:t>
      </w:r>
    </w:p>
    <w:p w14:paraId="08F67B6F" w14:textId="77777777" w:rsidR="005F39A1" w:rsidRPr="00462DBA" w:rsidRDefault="005F39A1" w:rsidP="001715A6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Briefe … … … … … … … … 3 Schill.</w:t>
      </w:r>
    </w:p>
    <w:p w14:paraId="0C4F9C97" w14:textId="52695987" w:rsidR="005F39A1" w:rsidRPr="00462DBA" w:rsidRDefault="005F39A1" w:rsidP="005F39A1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Zeitungen und Drucksachen:</w:t>
      </w:r>
    </w:p>
    <w:p w14:paraId="65370BF1" w14:textId="19E52676" w:rsidR="005F39A1" w:rsidRPr="00462DBA" w:rsidRDefault="005F39A1" w:rsidP="005F39A1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Per Stück resp. Loth … </w:t>
      </w:r>
      <w:r w:rsidR="003A0CC0">
        <w:rPr>
          <w:rFonts w:ascii="Arial" w:hAnsi="Arial" w:cs="Arial"/>
        </w:rPr>
        <w:t xml:space="preserve">… … </w:t>
      </w:r>
      <w:r w:rsidRPr="00462DBA">
        <w:rPr>
          <w:rFonts w:ascii="Arial" w:hAnsi="Arial" w:cs="Arial"/>
        </w:rPr>
        <w:t>1/2 Schill.</w:t>
      </w:r>
    </w:p>
    <w:p w14:paraId="0D6F8E5C" w14:textId="77777777" w:rsidR="002829BD" w:rsidRPr="00462DBA" w:rsidRDefault="00C1617F" w:rsidP="002E3D36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3a. </w:t>
      </w:r>
      <w:r w:rsidR="00CE3E94" w:rsidRPr="00462DBA">
        <w:rPr>
          <w:rFonts w:ascii="Arial" w:hAnsi="Arial" w:cs="Arial"/>
          <w:u w:val="single"/>
        </w:rPr>
        <w:t>N</w:t>
      </w:r>
      <w:r w:rsidRPr="00462DBA">
        <w:rPr>
          <w:rFonts w:ascii="Arial" w:hAnsi="Arial" w:cs="Arial"/>
          <w:u w:val="single"/>
        </w:rPr>
        <w:t>ach dem Großherz</w:t>
      </w:r>
      <w:r w:rsidR="00274B13" w:rsidRPr="00462DBA">
        <w:rPr>
          <w:rFonts w:ascii="Arial" w:hAnsi="Arial" w:cs="Arial"/>
          <w:u w:val="single"/>
        </w:rPr>
        <w:t>og</w:t>
      </w:r>
      <w:r w:rsidRPr="00462DBA">
        <w:rPr>
          <w:rFonts w:ascii="Arial" w:hAnsi="Arial" w:cs="Arial"/>
          <w:u w:val="single"/>
        </w:rPr>
        <w:t>tum</w:t>
      </w:r>
      <w:r w:rsidR="00274B13" w:rsidRPr="00462DBA">
        <w:rPr>
          <w:rFonts w:ascii="Arial" w:hAnsi="Arial" w:cs="Arial"/>
          <w:u w:val="single"/>
        </w:rPr>
        <w:t xml:space="preserve"> </w:t>
      </w:r>
      <w:r w:rsidR="00E26DEF" w:rsidRPr="00462DBA">
        <w:rPr>
          <w:rFonts w:ascii="Arial" w:hAnsi="Arial" w:cs="Arial"/>
          <w:u w:val="single"/>
        </w:rPr>
        <w:t>Oldenburg</w:t>
      </w:r>
    </w:p>
    <w:p w14:paraId="64E4B2ED" w14:textId="6E2E6C7C" w:rsidR="00D64578" w:rsidRPr="00462DBA" w:rsidRDefault="00D64578" w:rsidP="002829BD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Briefe … … … … … … … … </w:t>
      </w:r>
      <w:r w:rsidR="005B7105">
        <w:rPr>
          <w:rFonts w:ascii="Arial" w:hAnsi="Arial" w:cs="Arial"/>
        </w:rPr>
        <w:t>3</w:t>
      </w:r>
      <w:r w:rsidRPr="00462DBA">
        <w:rPr>
          <w:rFonts w:ascii="Arial" w:hAnsi="Arial" w:cs="Arial"/>
        </w:rPr>
        <w:t xml:space="preserve"> Schill.</w:t>
      </w:r>
    </w:p>
    <w:p w14:paraId="6C3E7326" w14:textId="77777777" w:rsidR="006D39FD" w:rsidRPr="00462DBA" w:rsidRDefault="006D39FD" w:rsidP="002829BD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Zeitungen und Drucksachen:</w:t>
      </w:r>
    </w:p>
    <w:p w14:paraId="75B18F40" w14:textId="4FD7DFC1" w:rsidR="00A6566A" w:rsidRPr="00462DBA" w:rsidRDefault="006D39FD" w:rsidP="002829BD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Per Stück resp. Loth … </w:t>
      </w:r>
      <w:r w:rsidR="00A92556">
        <w:rPr>
          <w:rFonts w:ascii="Arial" w:hAnsi="Arial" w:cs="Arial"/>
        </w:rPr>
        <w:t>… …</w:t>
      </w:r>
      <w:r w:rsidRPr="00462DBA">
        <w:rPr>
          <w:rFonts w:ascii="Arial" w:hAnsi="Arial" w:cs="Arial"/>
        </w:rPr>
        <w:t xml:space="preserve"> </w:t>
      </w:r>
      <w:r w:rsidR="00A6566A" w:rsidRPr="00462DBA">
        <w:rPr>
          <w:rFonts w:ascii="Arial" w:hAnsi="Arial" w:cs="Arial"/>
        </w:rPr>
        <w:t>½ Schill.</w:t>
      </w:r>
    </w:p>
    <w:p w14:paraId="251E5748" w14:textId="77777777" w:rsidR="00D712A1" w:rsidRPr="00462DBA" w:rsidRDefault="00A6566A" w:rsidP="00A6566A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3b.  </w:t>
      </w:r>
      <w:r w:rsidRPr="00462DBA">
        <w:rPr>
          <w:rFonts w:ascii="Arial" w:hAnsi="Arial" w:cs="Arial"/>
          <w:u w:val="single"/>
        </w:rPr>
        <w:t>(nach folgenden Orten im G</w:t>
      </w:r>
      <w:r w:rsidR="00F25282" w:rsidRPr="00462DBA">
        <w:rPr>
          <w:rFonts w:ascii="Arial" w:hAnsi="Arial" w:cs="Arial"/>
          <w:u w:val="single"/>
        </w:rPr>
        <w:t>roßherzogtum Oldenburg</w:t>
      </w:r>
      <w:r w:rsidR="00F25282" w:rsidRPr="00462DBA">
        <w:rPr>
          <w:rFonts w:ascii="Arial" w:hAnsi="Arial" w:cs="Arial"/>
        </w:rPr>
        <w:t xml:space="preserve"> </w:t>
      </w:r>
    </w:p>
    <w:p w14:paraId="2A31F51C" w14:textId="3E18AEAA" w:rsidR="00F25282" w:rsidRPr="00462DBA" w:rsidRDefault="00C4052C" w:rsidP="00C4052C">
      <w:pPr>
        <w:ind w:firstLine="708"/>
        <w:rPr>
          <w:rFonts w:ascii="Arial" w:hAnsi="Arial" w:cs="Arial"/>
        </w:rPr>
      </w:pPr>
      <w:r>
        <w:t xml:space="preserve">       </w:t>
      </w:r>
      <w:r w:rsidR="00D712A1" w:rsidRPr="00462DBA">
        <w:rPr>
          <w:rFonts w:ascii="Arial" w:hAnsi="Arial" w:cs="Arial"/>
        </w:rPr>
        <w:t>ist die Brieftaxe</w:t>
      </w:r>
      <w:r w:rsidRPr="00462DBA">
        <w:rPr>
          <w:rFonts w:ascii="Arial" w:hAnsi="Arial" w:cs="Arial"/>
        </w:rPr>
        <w:t xml:space="preserve"> … … … </w:t>
      </w:r>
      <w:r w:rsidR="00A92556">
        <w:rPr>
          <w:rFonts w:ascii="Arial" w:hAnsi="Arial" w:cs="Arial"/>
        </w:rPr>
        <w:t>… .</w:t>
      </w:r>
      <w:r w:rsidRPr="00462DBA">
        <w:rPr>
          <w:rFonts w:ascii="Arial" w:hAnsi="Arial" w:cs="Arial"/>
        </w:rPr>
        <w:t xml:space="preserve">  4 Schill.</w:t>
      </w:r>
      <w:r w:rsidR="003F7C1C" w:rsidRPr="00462DBA">
        <w:rPr>
          <w:rFonts w:ascii="Arial" w:hAnsi="Arial" w:cs="Arial"/>
        </w:rPr>
        <w:t xml:space="preserve">  </w:t>
      </w:r>
    </w:p>
    <w:p w14:paraId="4EBD4AD5" w14:textId="0006399A" w:rsidR="00365D8E" w:rsidRPr="00462DBA" w:rsidRDefault="00365D8E" w:rsidP="005E4CBD">
      <w:pPr>
        <w:ind w:left="1068"/>
        <w:rPr>
          <w:rFonts w:ascii="Arial" w:hAnsi="Arial" w:cs="Arial"/>
          <w:u w:val="single"/>
        </w:rPr>
      </w:pPr>
      <w:r w:rsidRPr="00462DBA">
        <w:rPr>
          <w:rFonts w:ascii="Arial" w:hAnsi="Arial" w:cs="Arial"/>
          <w:u w:val="single"/>
        </w:rPr>
        <w:t>n</w:t>
      </w:r>
      <w:r w:rsidR="003F7C1C" w:rsidRPr="00462DBA">
        <w:rPr>
          <w:rFonts w:ascii="Arial" w:hAnsi="Arial" w:cs="Arial"/>
          <w:u w:val="single"/>
        </w:rPr>
        <w:t>ämlich nach Apen, Cloppenburg, Dinklage, Essen, Friesoyt</w:t>
      </w:r>
      <w:r w:rsidR="00C07867" w:rsidRPr="00462DBA">
        <w:rPr>
          <w:rFonts w:ascii="Arial" w:hAnsi="Arial" w:cs="Arial"/>
          <w:u w:val="single"/>
        </w:rPr>
        <w:t xml:space="preserve">he, Löningen, Lohne </w:t>
      </w:r>
      <w:r w:rsidR="005E4CBD">
        <w:rPr>
          <w:rFonts w:ascii="Arial" w:hAnsi="Arial" w:cs="Arial"/>
          <w:u w:val="single"/>
        </w:rPr>
        <w:t xml:space="preserve">   und </w:t>
      </w:r>
      <w:r w:rsidR="00C07867" w:rsidRPr="00462DBA">
        <w:rPr>
          <w:rFonts w:ascii="Arial" w:hAnsi="Arial" w:cs="Arial"/>
          <w:u w:val="single"/>
        </w:rPr>
        <w:t>Steinfeld</w:t>
      </w:r>
      <w:r w:rsidRPr="00462DBA">
        <w:rPr>
          <w:rFonts w:ascii="Arial" w:hAnsi="Arial" w:cs="Arial"/>
          <w:u w:val="single"/>
        </w:rPr>
        <w:t>)</w:t>
      </w:r>
    </w:p>
    <w:p w14:paraId="741433A7" w14:textId="18F44904" w:rsidR="00B34AE9" w:rsidRPr="00462DBA" w:rsidRDefault="00284E4C" w:rsidP="00994691">
      <w:pPr>
        <w:pStyle w:val="Listenabsatz"/>
        <w:numPr>
          <w:ilvl w:val="0"/>
          <w:numId w:val="4"/>
        </w:numPr>
        <w:rPr>
          <w:rFonts w:ascii="Arial" w:hAnsi="Arial" w:cs="Arial"/>
          <w:u w:val="single"/>
        </w:rPr>
      </w:pPr>
      <w:r w:rsidRPr="00462DBA">
        <w:rPr>
          <w:rFonts w:ascii="Arial" w:hAnsi="Arial" w:cs="Arial"/>
          <w:u w:val="single"/>
        </w:rPr>
        <w:lastRenderedPageBreak/>
        <w:t>n</w:t>
      </w:r>
      <w:r w:rsidR="00B34AE9" w:rsidRPr="00462DBA">
        <w:rPr>
          <w:rFonts w:ascii="Arial" w:hAnsi="Arial" w:cs="Arial"/>
          <w:u w:val="single"/>
        </w:rPr>
        <w:t>ach Ritzebüttel</w:t>
      </w:r>
    </w:p>
    <w:p w14:paraId="35AAD71F" w14:textId="0D556DA6" w:rsidR="008B0C6C" w:rsidRPr="00462DBA" w:rsidRDefault="00B34AE9" w:rsidP="00B34AE9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Briefe … … … … … … </w:t>
      </w:r>
      <w:r w:rsidR="008B0C6C" w:rsidRPr="00462DBA">
        <w:rPr>
          <w:rFonts w:ascii="Arial" w:hAnsi="Arial" w:cs="Arial"/>
        </w:rPr>
        <w:t>…</w:t>
      </w:r>
      <w:r w:rsidR="00994691" w:rsidRPr="00462DBA">
        <w:rPr>
          <w:rFonts w:ascii="Arial" w:hAnsi="Arial" w:cs="Arial"/>
        </w:rPr>
        <w:t xml:space="preserve"> …</w:t>
      </w:r>
      <w:r w:rsidR="008B0C6C" w:rsidRPr="00462DBA">
        <w:rPr>
          <w:rFonts w:ascii="Arial" w:hAnsi="Arial" w:cs="Arial"/>
        </w:rPr>
        <w:t xml:space="preserve"> 2 Schill.</w:t>
      </w:r>
    </w:p>
    <w:p w14:paraId="1C278C40" w14:textId="77777777" w:rsidR="008038F3" w:rsidRPr="00462DBA" w:rsidRDefault="008B0C6C" w:rsidP="00B34AE9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Zeitungen und Drucksachen</w:t>
      </w:r>
      <w:r w:rsidR="008038F3" w:rsidRPr="00462DBA">
        <w:rPr>
          <w:rFonts w:ascii="Arial" w:hAnsi="Arial" w:cs="Arial"/>
        </w:rPr>
        <w:t>:</w:t>
      </w:r>
    </w:p>
    <w:p w14:paraId="2AEF79E2" w14:textId="3B14730E" w:rsidR="00C07867" w:rsidRPr="00462DBA" w:rsidRDefault="008B0C6C" w:rsidP="00B34AE9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per Stück </w:t>
      </w:r>
      <w:r w:rsidR="008038F3" w:rsidRPr="00462DBA">
        <w:rPr>
          <w:rFonts w:ascii="Arial" w:hAnsi="Arial" w:cs="Arial"/>
        </w:rPr>
        <w:t xml:space="preserve">oder Loth … </w:t>
      </w:r>
      <w:r w:rsidR="00286797">
        <w:rPr>
          <w:rFonts w:ascii="Arial" w:hAnsi="Arial" w:cs="Arial"/>
        </w:rPr>
        <w:t xml:space="preserve">… … </w:t>
      </w:r>
      <w:r w:rsidR="008038F3" w:rsidRPr="00462DBA">
        <w:rPr>
          <w:rFonts w:ascii="Arial" w:hAnsi="Arial" w:cs="Arial"/>
        </w:rPr>
        <w:t xml:space="preserve"> ½ Schill.</w:t>
      </w:r>
      <w:r w:rsidR="00C07867" w:rsidRPr="00462DBA">
        <w:rPr>
          <w:rFonts w:ascii="Arial" w:hAnsi="Arial" w:cs="Arial"/>
        </w:rPr>
        <w:t xml:space="preserve"> </w:t>
      </w:r>
    </w:p>
    <w:p w14:paraId="64E3FC99" w14:textId="53BCC994" w:rsidR="00994691" w:rsidRPr="00462DBA" w:rsidRDefault="00284E4C" w:rsidP="003A78D8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462DBA">
        <w:rPr>
          <w:rFonts w:ascii="Arial" w:hAnsi="Arial" w:cs="Arial"/>
          <w:u w:val="single"/>
        </w:rPr>
        <w:t>n</w:t>
      </w:r>
      <w:r w:rsidR="003A78D8" w:rsidRPr="00462DBA">
        <w:rPr>
          <w:rFonts w:ascii="Arial" w:hAnsi="Arial" w:cs="Arial"/>
          <w:u w:val="single"/>
        </w:rPr>
        <w:t>ach Helgoland</w:t>
      </w:r>
      <w:r w:rsidR="003A78D8" w:rsidRPr="00462DBA">
        <w:rPr>
          <w:rFonts w:ascii="Arial" w:hAnsi="Arial" w:cs="Arial"/>
        </w:rPr>
        <w:t>:</w:t>
      </w:r>
    </w:p>
    <w:p w14:paraId="510A9427" w14:textId="6DE064A6" w:rsidR="003A78D8" w:rsidRPr="00462DBA" w:rsidRDefault="003A78D8" w:rsidP="003A78D8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Briefe … … … … … … … … </w:t>
      </w:r>
      <w:r w:rsidR="00477A1B" w:rsidRPr="00462DBA">
        <w:rPr>
          <w:rFonts w:ascii="Arial" w:hAnsi="Arial" w:cs="Arial"/>
        </w:rPr>
        <w:t>4 Schill.</w:t>
      </w:r>
    </w:p>
    <w:p w14:paraId="2008C94A" w14:textId="5BB9B99E" w:rsidR="00477A1B" w:rsidRPr="00462DBA" w:rsidRDefault="00477A1B" w:rsidP="003A78D8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 und Drucksachen:</w:t>
      </w:r>
    </w:p>
    <w:p w14:paraId="0D9298E9" w14:textId="0F1170A3" w:rsidR="00477A1B" w:rsidRPr="00462DBA" w:rsidRDefault="00477A1B" w:rsidP="003A78D8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Per </w:t>
      </w:r>
      <w:r w:rsidR="00286797">
        <w:rPr>
          <w:rFonts w:ascii="Arial" w:hAnsi="Arial" w:cs="Arial"/>
        </w:rPr>
        <w:t>S</w:t>
      </w:r>
      <w:r w:rsidRPr="00462DBA">
        <w:rPr>
          <w:rFonts w:ascii="Arial" w:hAnsi="Arial" w:cs="Arial"/>
        </w:rPr>
        <w:t>tück oder Loth … …</w:t>
      </w:r>
      <w:r w:rsidR="00286797">
        <w:rPr>
          <w:rFonts w:ascii="Arial" w:hAnsi="Arial" w:cs="Arial"/>
        </w:rPr>
        <w:t xml:space="preserve"> … </w:t>
      </w:r>
      <w:r w:rsidRPr="00462DBA">
        <w:rPr>
          <w:rFonts w:ascii="Arial" w:hAnsi="Arial" w:cs="Arial"/>
        </w:rPr>
        <w:t xml:space="preserve"> </w:t>
      </w:r>
      <w:r w:rsidR="0003581C" w:rsidRPr="00462DBA">
        <w:rPr>
          <w:rFonts w:ascii="Arial" w:hAnsi="Arial" w:cs="Arial"/>
        </w:rPr>
        <w:t>1 Schill.</w:t>
      </w:r>
    </w:p>
    <w:p w14:paraId="66BECE03" w14:textId="19B5AFF5" w:rsidR="00322A08" w:rsidRPr="00462DBA" w:rsidRDefault="0003581C" w:rsidP="0003581C">
      <w:pPr>
        <w:rPr>
          <w:rFonts w:ascii="Arial" w:hAnsi="Arial" w:cs="Arial"/>
          <w:u w:val="single"/>
        </w:rPr>
      </w:pPr>
      <w:r w:rsidRPr="00462DBA">
        <w:rPr>
          <w:rFonts w:ascii="Arial" w:hAnsi="Arial" w:cs="Arial"/>
        </w:rPr>
        <w:tab/>
        <w:t xml:space="preserve">6a.  </w:t>
      </w:r>
      <w:r w:rsidR="006D60B7" w:rsidRPr="00462DBA">
        <w:rPr>
          <w:rFonts w:ascii="Arial" w:hAnsi="Arial" w:cs="Arial"/>
          <w:u w:val="single"/>
        </w:rPr>
        <w:t>n</w:t>
      </w:r>
      <w:r w:rsidRPr="00462DBA">
        <w:rPr>
          <w:rFonts w:ascii="Arial" w:hAnsi="Arial" w:cs="Arial"/>
          <w:u w:val="single"/>
        </w:rPr>
        <w:t>ach dem Königreich der Niederlande</w:t>
      </w:r>
      <w:r w:rsidR="00322A08" w:rsidRPr="00462DBA">
        <w:rPr>
          <w:rFonts w:ascii="Arial" w:hAnsi="Arial" w:cs="Arial"/>
          <w:u w:val="single"/>
        </w:rPr>
        <w:t>:</w:t>
      </w:r>
    </w:p>
    <w:p w14:paraId="455B783F" w14:textId="0561CA0C" w:rsidR="00322A08" w:rsidRPr="00462DBA" w:rsidRDefault="00322A08" w:rsidP="00322A08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Briefe … … … … … … … … 7 Schill.</w:t>
      </w:r>
    </w:p>
    <w:p w14:paraId="6120F2FC" w14:textId="1C7B1CA7" w:rsidR="00322A08" w:rsidRPr="00462DBA" w:rsidRDefault="00322A08" w:rsidP="00322A08">
      <w:pPr>
        <w:pStyle w:val="Listenabsatz"/>
        <w:ind w:left="1068"/>
        <w:rPr>
          <w:rFonts w:ascii="Arial" w:hAnsi="Arial" w:cs="Arial"/>
        </w:rPr>
      </w:pPr>
      <w:r w:rsidRPr="00462DBA">
        <w:rPr>
          <w:rFonts w:ascii="Arial" w:hAnsi="Arial" w:cs="Arial"/>
        </w:rPr>
        <w:t>Zeitungen und Drucksachen</w:t>
      </w:r>
    </w:p>
    <w:p w14:paraId="48168F2E" w14:textId="38360E67" w:rsidR="00322A08" w:rsidRPr="00462DBA" w:rsidRDefault="00286797" w:rsidP="00322A08">
      <w:pPr>
        <w:pStyle w:val="Listenabsatz"/>
        <w:ind w:left="1068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22A08" w:rsidRPr="00462DBA">
        <w:rPr>
          <w:rFonts w:ascii="Arial" w:hAnsi="Arial" w:cs="Arial"/>
        </w:rPr>
        <w:t xml:space="preserve">er Stück resp. Loth … </w:t>
      </w:r>
      <w:r w:rsidR="0059027E" w:rsidRPr="00462DB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…</w:t>
      </w:r>
      <w:r w:rsidR="0059027E" w:rsidRPr="00462DBA">
        <w:rPr>
          <w:rFonts w:ascii="Arial" w:hAnsi="Arial" w:cs="Arial"/>
        </w:rPr>
        <w:t xml:space="preserve"> 1</w:t>
      </w:r>
      <w:r w:rsidR="00322A08" w:rsidRPr="00462DBA">
        <w:rPr>
          <w:rFonts w:ascii="Arial" w:hAnsi="Arial" w:cs="Arial"/>
        </w:rPr>
        <w:t xml:space="preserve"> Schill.</w:t>
      </w:r>
    </w:p>
    <w:p w14:paraId="24A8FDD1" w14:textId="24C92F57" w:rsidR="0059027E" w:rsidRPr="00462DBA" w:rsidRDefault="0059027E" w:rsidP="0059027E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</w:r>
      <w:r w:rsidR="001D5FE5" w:rsidRPr="00462DBA">
        <w:rPr>
          <w:rFonts w:ascii="Arial" w:hAnsi="Arial" w:cs="Arial"/>
        </w:rPr>
        <w:t xml:space="preserve">6b. nach folgenden </w:t>
      </w:r>
      <w:r w:rsidR="001D5FE5" w:rsidRPr="00462DBA">
        <w:rPr>
          <w:rFonts w:ascii="Arial" w:hAnsi="Arial" w:cs="Arial"/>
          <w:u w:val="single"/>
        </w:rPr>
        <w:t>Orten im Königreiche der Niederlande</w:t>
      </w:r>
    </w:p>
    <w:p w14:paraId="0D0E2685" w14:textId="4196367D" w:rsidR="007B4C83" w:rsidRPr="00462DBA" w:rsidRDefault="007B4C83" w:rsidP="0059027E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Ist die Brieftaxe … … … … </w:t>
      </w:r>
      <w:r w:rsidR="00286797">
        <w:rPr>
          <w:rFonts w:ascii="Arial" w:hAnsi="Arial" w:cs="Arial"/>
        </w:rPr>
        <w:t xml:space="preserve">  </w:t>
      </w:r>
      <w:r w:rsidRPr="00462DBA">
        <w:rPr>
          <w:rFonts w:ascii="Arial" w:hAnsi="Arial" w:cs="Arial"/>
        </w:rPr>
        <w:t>5 Schill.</w:t>
      </w:r>
    </w:p>
    <w:p w14:paraId="5C906B16" w14:textId="6E8CEB26" w:rsidR="00D505AF" w:rsidRPr="00462DBA" w:rsidRDefault="00D505AF" w:rsidP="00D40B2D">
      <w:pPr>
        <w:ind w:left="1104"/>
        <w:rPr>
          <w:rFonts w:ascii="Arial" w:hAnsi="Arial" w:cs="Arial"/>
          <w:u w:val="single"/>
        </w:rPr>
      </w:pPr>
      <w:r w:rsidRPr="00462DBA">
        <w:rPr>
          <w:rFonts w:ascii="Arial" w:hAnsi="Arial" w:cs="Arial"/>
          <w:u w:val="single"/>
        </w:rPr>
        <w:t>Nämlich nach Almelo, Appingadam, Delfzyl, Enschede</w:t>
      </w:r>
      <w:r w:rsidR="00B42155" w:rsidRPr="00462DBA">
        <w:rPr>
          <w:rFonts w:ascii="Arial" w:hAnsi="Arial" w:cs="Arial"/>
          <w:u w:val="single"/>
        </w:rPr>
        <w:t>, Goor, Groningen, Hoogesandt, Koevorden, Oldenzaal, Anderdeendam, Pekela</w:t>
      </w:r>
      <w:r w:rsidR="0065447A" w:rsidRPr="00462DBA">
        <w:rPr>
          <w:rFonts w:ascii="Arial" w:hAnsi="Arial" w:cs="Arial"/>
          <w:u w:val="single"/>
        </w:rPr>
        <w:t>, Veendam und Winschoten</w:t>
      </w:r>
    </w:p>
    <w:p w14:paraId="6310E3EB" w14:textId="790A65A5" w:rsidR="00D40B2D" w:rsidRPr="00462DBA" w:rsidRDefault="00D40B2D" w:rsidP="00D40B2D">
      <w:pPr>
        <w:rPr>
          <w:rFonts w:ascii="Arial" w:hAnsi="Arial" w:cs="Arial"/>
          <w:u w:val="single"/>
        </w:rPr>
      </w:pPr>
      <w:r w:rsidRPr="00462DBA">
        <w:rPr>
          <w:rFonts w:ascii="Arial" w:hAnsi="Arial" w:cs="Arial"/>
        </w:rPr>
        <w:tab/>
        <w:t>7a</w:t>
      </w:r>
      <w:r w:rsidR="008C3286" w:rsidRPr="00462DBA">
        <w:rPr>
          <w:rFonts w:ascii="Arial" w:hAnsi="Arial" w:cs="Arial"/>
        </w:rPr>
        <w:t xml:space="preserve">.  </w:t>
      </w:r>
      <w:r w:rsidR="008C3286" w:rsidRPr="00462DBA">
        <w:rPr>
          <w:rFonts w:ascii="Arial" w:hAnsi="Arial" w:cs="Arial"/>
          <w:u w:val="single"/>
        </w:rPr>
        <w:t>nach dem Königreiche Großbritannien und Irland:</w:t>
      </w:r>
    </w:p>
    <w:p w14:paraId="1F8DD9AD" w14:textId="0309559F" w:rsidR="008C3286" w:rsidRPr="00462DBA" w:rsidRDefault="008C3286" w:rsidP="00D40B2D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</w:t>
      </w:r>
      <w:r w:rsidR="00F61785" w:rsidRPr="00462DBA">
        <w:rPr>
          <w:rFonts w:ascii="Arial" w:hAnsi="Arial" w:cs="Arial"/>
        </w:rPr>
        <w:t xml:space="preserve"> Briefe … … … … … … …   9 Schill.</w:t>
      </w:r>
    </w:p>
    <w:p w14:paraId="6B105909" w14:textId="064031B4" w:rsidR="00E4605A" w:rsidRPr="00462DBA" w:rsidRDefault="00E4605A" w:rsidP="00D40B2D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Zeitungen und Drucksachen</w:t>
      </w:r>
    </w:p>
    <w:p w14:paraId="352C486B" w14:textId="1710CEF2" w:rsidR="00E4605A" w:rsidRPr="00462DBA" w:rsidRDefault="00E4605A" w:rsidP="00D40B2D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(nur Preis-Courante</w:t>
      </w:r>
      <w:r w:rsidR="002C698E" w:rsidRPr="00462DBA">
        <w:rPr>
          <w:rFonts w:ascii="Arial" w:hAnsi="Arial" w:cs="Arial"/>
        </w:rPr>
        <w:t xml:space="preserve"> und Geld- und Wechselkurszettel)</w:t>
      </w:r>
    </w:p>
    <w:p w14:paraId="79BFD101" w14:textId="2E45B780" w:rsidR="002C698E" w:rsidRPr="00462DBA" w:rsidRDefault="002C698E" w:rsidP="00D40B2D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Per Stück oder per Loth … </w:t>
      </w:r>
      <w:r w:rsidR="003D27C1">
        <w:rPr>
          <w:rFonts w:ascii="Arial" w:hAnsi="Arial" w:cs="Arial"/>
        </w:rPr>
        <w:t xml:space="preserve"> </w:t>
      </w:r>
      <w:r w:rsidR="00DA6AF2" w:rsidRPr="00462DBA">
        <w:rPr>
          <w:rFonts w:ascii="Arial" w:hAnsi="Arial" w:cs="Arial"/>
        </w:rPr>
        <w:t>1 Schill.</w:t>
      </w:r>
    </w:p>
    <w:p w14:paraId="73DB4CBE" w14:textId="18267581" w:rsidR="00DA6AF2" w:rsidRPr="00462DBA" w:rsidRDefault="00DA6AF2" w:rsidP="00D40B2D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7b. </w:t>
      </w:r>
      <w:r w:rsidRPr="00462DBA">
        <w:rPr>
          <w:rFonts w:ascii="Arial" w:hAnsi="Arial" w:cs="Arial"/>
          <w:u w:val="single"/>
        </w:rPr>
        <w:t>über England nach:</w:t>
      </w:r>
    </w:p>
    <w:p w14:paraId="4D333EF5" w14:textId="1C5DD383" w:rsidR="00DA6AF2" w:rsidRPr="00462DBA" w:rsidRDefault="00F967B9" w:rsidP="001105B3">
      <w:pPr>
        <w:ind w:left="1104"/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Barbados, </w:t>
      </w:r>
      <w:r w:rsidR="004E227F" w:rsidRPr="00462DBA">
        <w:rPr>
          <w:rFonts w:ascii="Arial" w:hAnsi="Arial" w:cs="Arial"/>
        </w:rPr>
        <w:t>Bermuda</w:t>
      </w:r>
      <w:r w:rsidRPr="00462DBA">
        <w:rPr>
          <w:rFonts w:ascii="Arial" w:hAnsi="Arial" w:cs="Arial"/>
        </w:rPr>
        <w:t>, New Brunswik, Trinidad, New Foundland, Canada, Ost-Indien,</w:t>
      </w:r>
      <w:r w:rsidR="00BA63E4" w:rsidRPr="00462DBA">
        <w:rPr>
          <w:rFonts w:ascii="Arial" w:hAnsi="Arial" w:cs="Arial"/>
        </w:rPr>
        <w:t xml:space="preserve"> Dänische Besitzungen in West-Indien, St. Helena, Malta, Gibraltar, Hongkong,</w:t>
      </w:r>
      <w:r w:rsidR="00591AB1" w:rsidRPr="00462DBA">
        <w:rPr>
          <w:rFonts w:ascii="Arial" w:hAnsi="Arial" w:cs="Arial"/>
        </w:rPr>
        <w:t xml:space="preserve"> Jamaica, Antigua, Demerara, Berbice, Honduras, Dominica, Nevis, Montserrat</w:t>
      </w:r>
      <w:r w:rsidR="006D6ACD" w:rsidRPr="00462DBA">
        <w:rPr>
          <w:rFonts w:ascii="Arial" w:hAnsi="Arial" w:cs="Arial"/>
        </w:rPr>
        <w:t>, St. Vincent, St. Lucia, St. Kitts, Tortola, Tabago, Carri</w:t>
      </w:r>
      <w:r w:rsidR="004E227F" w:rsidRPr="00462DBA">
        <w:rPr>
          <w:rFonts w:ascii="Arial" w:hAnsi="Arial" w:cs="Arial"/>
        </w:rPr>
        <w:t>acou und Grenada:</w:t>
      </w:r>
    </w:p>
    <w:p w14:paraId="4E2BC709" w14:textId="3DBD9D3B" w:rsidR="001105B3" w:rsidRPr="00462DBA" w:rsidRDefault="001105B3" w:rsidP="001105B3">
      <w:pPr>
        <w:ind w:left="1104"/>
        <w:rPr>
          <w:rFonts w:ascii="Arial" w:hAnsi="Arial" w:cs="Arial"/>
        </w:rPr>
      </w:pPr>
      <w:r w:rsidRPr="00462DBA">
        <w:rPr>
          <w:rFonts w:ascii="Arial" w:hAnsi="Arial" w:cs="Arial"/>
        </w:rPr>
        <w:t>Briefe … … … … … … … …</w:t>
      </w:r>
      <w:r w:rsidR="00677052" w:rsidRPr="00462DBA">
        <w:rPr>
          <w:rFonts w:ascii="Arial" w:hAnsi="Arial" w:cs="Arial"/>
        </w:rPr>
        <w:t xml:space="preserve"> 16 Schill.</w:t>
      </w:r>
    </w:p>
    <w:p w14:paraId="60255487" w14:textId="50697A83" w:rsidR="00677052" w:rsidRPr="00462DBA" w:rsidRDefault="00677052" w:rsidP="001105B3">
      <w:pPr>
        <w:ind w:left="1104"/>
        <w:rPr>
          <w:rFonts w:ascii="Arial" w:hAnsi="Arial" w:cs="Arial"/>
        </w:rPr>
      </w:pPr>
      <w:r w:rsidRPr="00462DBA">
        <w:rPr>
          <w:rFonts w:ascii="Arial" w:hAnsi="Arial" w:cs="Arial"/>
        </w:rPr>
        <w:t>Zeitungen per Stück resp. Loth 2 Schill.</w:t>
      </w:r>
    </w:p>
    <w:p w14:paraId="4F0092CA" w14:textId="6E97AE50" w:rsidR="00677052" w:rsidRPr="00462DBA" w:rsidRDefault="00F178BD" w:rsidP="001105B3">
      <w:pPr>
        <w:ind w:left="1104"/>
        <w:rPr>
          <w:rFonts w:ascii="Arial" w:hAnsi="Arial" w:cs="Arial"/>
        </w:rPr>
      </w:pPr>
      <w:r w:rsidRPr="00462DBA">
        <w:rPr>
          <w:rFonts w:ascii="Arial" w:hAnsi="Arial" w:cs="Arial"/>
        </w:rPr>
        <w:t>Preis-Co</w:t>
      </w:r>
      <w:r w:rsidR="00F9201F" w:rsidRPr="00462DBA">
        <w:rPr>
          <w:rFonts w:ascii="Arial" w:hAnsi="Arial" w:cs="Arial"/>
        </w:rPr>
        <w:t>u</w:t>
      </w:r>
      <w:r w:rsidRPr="00462DBA">
        <w:rPr>
          <w:rFonts w:ascii="Arial" w:hAnsi="Arial" w:cs="Arial"/>
        </w:rPr>
        <w:t>rante und Geld- und Wechsel-Courszettel</w:t>
      </w:r>
    </w:p>
    <w:p w14:paraId="7FE77BEA" w14:textId="77777777" w:rsidR="0011710A" w:rsidRPr="00462DBA" w:rsidRDefault="00F178BD" w:rsidP="001105B3">
      <w:pPr>
        <w:ind w:left="1104"/>
        <w:rPr>
          <w:rFonts w:ascii="Arial" w:hAnsi="Arial" w:cs="Arial"/>
        </w:rPr>
      </w:pPr>
      <w:r w:rsidRPr="00462DBA">
        <w:rPr>
          <w:rFonts w:ascii="Arial" w:hAnsi="Arial" w:cs="Arial"/>
        </w:rPr>
        <w:t>Per Stück resp. Lot</w:t>
      </w:r>
      <w:r w:rsidR="00077599" w:rsidRPr="00462DBA">
        <w:rPr>
          <w:rFonts w:ascii="Arial" w:hAnsi="Arial" w:cs="Arial"/>
        </w:rPr>
        <w:t>h … … …  3 Schill.</w:t>
      </w:r>
    </w:p>
    <w:p w14:paraId="1C3ACAB3" w14:textId="0F17E519" w:rsidR="0038512E" w:rsidRPr="00462DBA" w:rsidRDefault="0011710A" w:rsidP="0011710A">
      <w:pPr>
        <w:rPr>
          <w:rFonts w:ascii="Arial" w:hAnsi="Arial" w:cs="Arial"/>
          <w:u w:val="single"/>
        </w:rPr>
      </w:pPr>
      <w:r w:rsidRPr="00462DBA">
        <w:rPr>
          <w:rFonts w:ascii="Arial" w:hAnsi="Arial" w:cs="Arial"/>
        </w:rPr>
        <w:tab/>
        <w:t xml:space="preserve">8.    </w:t>
      </w:r>
      <w:r w:rsidR="00271E74" w:rsidRPr="003D27C1">
        <w:rPr>
          <w:rFonts w:ascii="Arial" w:hAnsi="Arial" w:cs="Arial"/>
          <w:u w:val="single"/>
        </w:rPr>
        <w:t>n</w:t>
      </w:r>
      <w:r w:rsidR="0038512E" w:rsidRPr="00462DBA">
        <w:rPr>
          <w:rFonts w:ascii="Arial" w:hAnsi="Arial" w:cs="Arial"/>
          <w:u w:val="single"/>
        </w:rPr>
        <w:t>ach den Vereinigten Staaten von Nordamerika:</w:t>
      </w:r>
    </w:p>
    <w:p w14:paraId="2696362C" w14:textId="77777777" w:rsidR="00BE79FF" w:rsidRPr="00462DBA" w:rsidRDefault="0038512E" w:rsidP="0011710A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</w:t>
      </w:r>
      <w:r w:rsidR="00D66E5D" w:rsidRPr="00462DBA">
        <w:rPr>
          <w:rFonts w:ascii="Arial" w:hAnsi="Arial" w:cs="Arial"/>
        </w:rPr>
        <w:t xml:space="preserve">a) direkt von hier per Dampfboot   </w:t>
      </w:r>
    </w:p>
    <w:p w14:paraId="634FC53A" w14:textId="1C595372" w:rsidR="00D66E5D" w:rsidRPr="00462DBA" w:rsidRDefault="00BE79FF" w:rsidP="0011710A">
      <w:pPr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                       Briefe … … … … … … … </w:t>
      </w:r>
      <w:r w:rsidR="003D27C1">
        <w:rPr>
          <w:rFonts w:ascii="Arial" w:hAnsi="Arial" w:cs="Arial"/>
        </w:rPr>
        <w:t xml:space="preserve"> </w:t>
      </w:r>
      <w:r w:rsidR="00D66E5D" w:rsidRPr="00462DBA">
        <w:rPr>
          <w:rFonts w:ascii="Arial" w:hAnsi="Arial" w:cs="Arial"/>
        </w:rPr>
        <w:t>6 Schill.</w:t>
      </w:r>
    </w:p>
    <w:p w14:paraId="603272A9" w14:textId="17B2CFE6" w:rsidR="00DE6E5F" w:rsidRPr="00462DBA" w:rsidRDefault="00DE6E5F" w:rsidP="0011710A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 Zeitungen und Drucksachen</w:t>
      </w:r>
    </w:p>
    <w:p w14:paraId="0A31D170" w14:textId="023F2DD3" w:rsidR="00DE6E5F" w:rsidRPr="00462DBA" w:rsidRDefault="00DE6E5F" w:rsidP="0011710A">
      <w:pPr>
        <w:rPr>
          <w:rFonts w:ascii="Arial" w:hAnsi="Arial" w:cs="Arial"/>
        </w:rPr>
      </w:pPr>
      <w:r w:rsidRPr="00462DBA">
        <w:rPr>
          <w:rFonts w:ascii="Arial" w:hAnsi="Arial" w:cs="Arial"/>
        </w:rPr>
        <w:tab/>
        <w:t xml:space="preserve">         Per Stück oder Loth … … …1 Schill.</w:t>
      </w:r>
    </w:p>
    <w:p w14:paraId="4127935A" w14:textId="755F18CF" w:rsidR="00DE6E5F" w:rsidRPr="00462DBA" w:rsidRDefault="003E709E" w:rsidP="0011710A">
      <w:pPr>
        <w:rPr>
          <w:rFonts w:ascii="Arial" w:hAnsi="Arial" w:cs="Arial"/>
        </w:rPr>
      </w:pPr>
      <w:r w:rsidRPr="00462DBA">
        <w:rPr>
          <w:rFonts w:ascii="Arial" w:hAnsi="Arial" w:cs="Arial"/>
        </w:rPr>
        <w:t xml:space="preserve">                       b) per Prussian closed mails</w:t>
      </w:r>
      <w:r w:rsidR="00B7087A" w:rsidRPr="00462DBA">
        <w:rPr>
          <w:rFonts w:ascii="Arial" w:hAnsi="Arial" w:cs="Arial"/>
        </w:rPr>
        <w:t xml:space="preserve"> (auf dem Wege über Aachen, Ostende, England)</w:t>
      </w:r>
    </w:p>
    <w:p w14:paraId="219C02E6" w14:textId="45C9EAA3" w:rsidR="00A8418B" w:rsidRPr="000F57C0" w:rsidRDefault="003E709E" w:rsidP="0011710A">
      <w:pPr>
        <w:rPr>
          <w:rFonts w:ascii="Arial" w:hAnsi="Arial" w:cs="Arial"/>
        </w:rPr>
      </w:pPr>
      <w:r>
        <w:lastRenderedPageBreak/>
        <w:tab/>
      </w:r>
      <w:r w:rsidRPr="000F57C0">
        <w:rPr>
          <w:rFonts w:ascii="Arial" w:hAnsi="Arial" w:cs="Arial"/>
        </w:rPr>
        <w:t xml:space="preserve">        Briefe </w:t>
      </w:r>
      <w:r w:rsidR="00A8418B" w:rsidRPr="000F57C0">
        <w:rPr>
          <w:rFonts w:ascii="Arial" w:hAnsi="Arial" w:cs="Arial"/>
        </w:rPr>
        <w:t>… … … … … … … … 18 Schill.</w:t>
      </w:r>
    </w:p>
    <w:p w14:paraId="0EE5C91C" w14:textId="77777777" w:rsidR="000B2ED5" w:rsidRPr="000F57C0" w:rsidRDefault="00A8418B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 xml:space="preserve"> </w:t>
      </w:r>
      <w:r w:rsidRPr="000F57C0">
        <w:rPr>
          <w:rFonts w:ascii="Arial" w:hAnsi="Arial" w:cs="Arial"/>
        </w:rPr>
        <w:tab/>
        <w:t xml:space="preserve">        </w:t>
      </w:r>
      <w:r w:rsidR="000B2ED5" w:rsidRPr="000F57C0">
        <w:rPr>
          <w:rFonts w:ascii="Arial" w:hAnsi="Arial" w:cs="Arial"/>
        </w:rPr>
        <w:t xml:space="preserve">Zeitungen und Drucksachen </w:t>
      </w:r>
    </w:p>
    <w:p w14:paraId="5D799592" w14:textId="39C3C289" w:rsidR="007F22CC" w:rsidRPr="000F57C0" w:rsidRDefault="000B2ED5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Per Stück oder Loth…. … </w:t>
      </w:r>
      <w:r w:rsidR="00B3172D">
        <w:rPr>
          <w:rFonts w:ascii="Arial" w:hAnsi="Arial" w:cs="Arial"/>
        </w:rPr>
        <w:t>…</w:t>
      </w:r>
      <w:r w:rsidRPr="000F57C0">
        <w:rPr>
          <w:rFonts w:ascii="Arial" w:hAnsi="Arial" w:cs="Arial"/>
        </w:rPr>
        <w:t xml:space="preserve">   </w:t>
      </w:r>
      <w:r w:rsidR="003D27C1">
        <w:rPr>
          <w:rFonts w:ascii="Arial" w:hAnsi="Arial" w:cs="Arial"/>
        </w:rPr>
        <w:t xml:space="preserve"> </w:t>
      </w:r>
      <w:r w:rsidR="007F22CC" w:rsidRPr="000F57C0">
        <w:rPr>
          <w:rFonts w:ascii="Arial" w:hAnsi="Arial" w:cs="Arial"/>
        </w:rPr>
        <w:t>2 Schill.</w:t>
      </w:r>
    </w:p>
    <w:p w14:paraId="674AF573" w14:textId="77777777" w:rsidR="00B935E8" w:rsidRPr="000F57C0" w:rsidRDefault="007F22CC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c. </w:t>
      </w:r>
      <w:r w:rsidR="00B935E8" w:rsidRPr="000F57C0">
        <w:rPr>
          <w:rFonts w:ascii="Arial" w:hAnsi="Arial" w:cs="Arial"/>
        </w:rPr>
        <w:t>per Dampfboot von Bremerhaven</w:t>
      </w:r>
    </w:p>
    <w:p w14:paraId="60C612A9" w14:textId="0BE52D70" w:rsidR="001B6232" w:rsidRPr="000F57C0" w:rsidRDefault="00B935E8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Briefe … … … … … … … …  </w:t>
      </w:r>
      <w:r w:rsidR="001B6232" w:rsidRPr="000F57C0">
        <w:rPr>
          <w:rFonts w:ascii="Arial" w:hAnsi="Arial" w:cs="Arial"/>
        </w:rPr>
        <w:t xml:space="preserve"> 9 Schill.</w:t>
      </w:r>
    </w:p>
    <w:p w14:paraId="1B72262B" w14:textId="77777777" w:rsidR="00DA5D07" w:rsidRPr="000F57C0" w:rsidRDefault="001B6232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Zeitungen und Drucksachen per</w:t>
      </w:r>
      <w:r w:rsidR="00DA5D07" w:rsidRPr="000F57C0">
        <w:rPr>
          <w:rFonts w:ascii="Arial" w:hAnsi="Arial" w:cs="Arial"/>
        </w:rPr>
        <w:t xml:space="preserve"> Stück</w:t>
      </w:r>
    </w:p>
    <w:p w14:paraId="6056FB29" w14:textId="47D71624" w:rsidR="00DA5D07" w:rsidRPr="000F57C0" w:rsidRDefault="00DA5D07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</w:t>
      </w:r>
      <w:r w:rsidR="003D27C1">
        <w:rPr>
          <w:rFonts w:ascii="Arial" w:hAnsi="Arial" w:cs="Arial"/>
        </w:rPr>
        <w:t>r</w:t>
      </w:r>
      <w:r w:rsidRPr="000F57C0">
        <w:rPr>
          <w:rFonts w:ascii="Arial" w:hAnsi="Arial" w:cs="Arial"/>
        </w:rPr>
        <w:t xml:space="preserve">esp. </w:t>
      </w:r>
      <w:r w:rsidR="00E037D3">
        <w:rPr>
          <w:rFonts w:ascii="Arial" w:hAnsi="Arial" w:cs="Arial"/>
        </w:rPr>
        <w:t>b</w:t>
      </w:r>
      <w:r w:rsidRPr="000F57C0">
        <w:rPr>
          <w:rFonts w:ascii="Arial" w:hAnsi="Arial" w:cs="Arial"/>
        </w:rPr>
        <w:t>is zum Gewicht von 6 Loth   6 Schill.</w:t>
      </w:r>
    </w:p>
    <w:p w14:paraId="3EE58B2E" w14:textId="5C6F9C7F" w:rsidR="00ED494F" w:rsidRPr="000F57C0" w:rsidRDefault="000F018F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>9.</w:t>
      </w:r>
      <w:r w:rsidR="00E7409F" w:rsidRPr="000F57C0">
        <w:rPr>
          <w:rFonts w:ascii="Arial" w:hAnsi="Arial" w:cs="Arial"/>
        </w:rPr>
        <w:t xml:space="preserve">    </w:t>
      </w:r>
      <w:r w:rsidRPr="000F57C0">
        <w:rPr>
          <w:rFonts w:ascii="Arial" w:hAnsi="Arial" w:cs="Arial"/>
        </w:rPr>
        <w:t xml:space="preserve"> </w:t>
      </w:r>
      <w:r w:rsidRPr="000F57C0">
        <w:rPr>
          <w:rFonts w:ascii="Arial" w:hAnsi="Arial" w:cs="Arial"/>
          <w:u w:val="single"/>
        </w:rPr>
        <w:t>Die Taxe für Fußpost-Briefe</w:t>
      </w:r>
      <w:r w:rsidR="00ED494F" w:rsidRPr="000F57C0">
        <w:rPr>
          <w:rFonts w:ascii="Arial" w:hAnsi="Arial" w:cs="Arial"/>
          <w:u w:val="single"/>
        </w:rPr>
        <w:t xml:space="preserve"> ist innerhalb</w:t>
      </w:r>
    </w:p>
    <w:p w14:paraId="7E5BE192" w14:textId="40BCDB42" w:rsidR="00027438" w:rsidRPr="000F57C0" w:rsidRDefault="00ED494F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</w:t>
      </w:r>
      <w:r w:rsidR="003B6E93">
        <w:rPr>
          <w:rFonts w:ascii="Arial" w:hAnsi="Arial" w:cs="Arial"/>
        </w:rPr>
        <w:t>d</w:t>
      </w:r>
      <w:r w:rsidRPr="000F57C0">
        <w:rPr>
          <w:rFonts w:ascii="Arial" w:hAnsi="Arial" w:cs="Arial"/>
        </w:rPr>
        <w:t xml:space="preserve">er Stadt und der Vorstädte… </w:t>
      </w:r>
      <w:r w:rsidR="00E037D3">
        <w:rPr>
          <w:rFonts w:ascii="Arial" w:hAnsi="Arial" w:cs="Arial"/>
        </w:rPr>
        <w:t xml:space="preserve">… … … </w:t>
      </w:r>
      <w:r w:rsidR="003B6E93">
        <w:rPr>
          <w:rFonts w:ascii="Arial" w:hAnsi="Arial" w:cs="Arial"/>
        </w:rPr>
        <w:t>… .</w:t>
      </w:r>
      <w:r w:rsidRPr="000F57C0">
        <w:rPr>
          <w:rFonts w:ascii="Arial" w:hAnsi="Arial" w:cs="Arial"/>
        </w:rPr>
        <w:t xml:space="preserve"> 1 Schill.</w:t>
      </w:r>
    </w:p>
    <w:p w14:paraId="4618475C" w14:textId="40B5F0FA" w:rsidR="00D96A6A" w:rsidRPr="000F57C0" w:rsidRDefault="00027438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</w:t>
      </w:r>
      <w:r w:rsidR="00E037D3">
        <w:rPr>
          <w:rFonts w:ascii="Arial" w:hAnsi="Arial" w:cs="Arial"/>
        </w:rPr>
        <w:t>u</w:t>
      </w:r>
      <w:r w:rsidRPr="000F57C0">
        <w:rPr>
          <w:rFonts w:ascii="Arial" w:hAnsi="Arial" w:cs="Arial"/>
        </w:rPr>
        <w:t>nd für Briefe nach und vom Landgebiet</w:t>
      </w:r>
      <w:r w:rsidR="00D96A6A" w:rsidRPr="000F57C0">
        <w:rPr>
          <w:rFonts w:ascii="Arial" w:hAnsi="Arial" w:cs="Arial"/>
        </w:rPr>
        <w:t xml:space="preserve"> … 2 Schill.</w:t>
      </w:r>
    </w:p>
    <w:p w14:paraId="1D929193" w14:textId="110CE836" w:rsidR="00AF6FD7" w:rsidRPr="000F57C0" w:rsidRDefault="00D96A6A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</w:t>
      </w:r>
      <w:r w:rsidR="00912D2F">
        <w:rPr>
          <w:rFonts w:ascii="Arial" w:hAnsi="Arial" w:cs="Arial"/>
        </w:rPr>
        <w:t>n</w:t>
      </w:r>
      <w:r w:rsidRPr="000F57C0">
        <w:rPr>
          <w:rFonts w:ascii="Arial" w:hAnsi="Arial" w:cs="Arial"/>
        </w:rPr>
        <w:t>ach Bergedorf … … … … … … …</w:t>
      </w:r>
      <w:r w:rsidR="003B6E93">
        <w:rPr>
          <w:rFonts w:ascii="Arial" w:hAnsi="Arial" w:cs="Arial"/>
        </w:rPr>
        <w:t xml:space="preserve"> … …  </w:t>
      </w:r>
      <w:r w:rsidRPr="000F57C0">
        <w:rPr>
          <w:rFonts w:ascii="Arial" w:hAnsi="Arial" w:cs="Arial"/>
        </w:rPr>
        <w:t xml:space="preserve"> </w:t>
      </w:r>
      <w:r w:rsidR="00AF6FD7" w:rsidRPr="000F57C0">
        <w:rPr>
          <w:rFonts w:ascii="Arial" w:hAnsi="Arial" w:cs="Arial"/>
        </w:rPr>
        <w:t>1 Schill.</w:t>
      </w:r>
    </w:p>
    <w:p w14:paraId="7761B475" w14:textId="08B4A235" w:rsidR="004A6D7F" w:rsidRPr="000F57C0" w:rsidRDefault="00AF6FD7" w:rsidP="0011710A">
      <w:pPr>
        <w:rPr>
          <w:rFonts w:ascii="Arial" w:hAnsi="Arial" w:cs="Arial"/>
        </w:rPr>
      </w:pPr>
      <w:r w:rsidRPr="000F57C0">
        <w:rPr>
          <w:rFonts w:ascii="Arial" w:hAnsi="Arial" w:cs="Arial"/>
        </w:rPr>
        <w:tab/>
        <w:t xml:space="preserve">        </w:t>
      </w:r>
      <w:r w:rsidR="00912D2F">
        <w:rPr>
          <w:rFonts w:ascii="Arial" w:hAnsi="Arial" w:cs="Arial"/>
        </w:rPr>
        <w:t>n</w:t>
      </w:r>
      <w:r w:rsidRPr="000F57C0">
        <w:rPr>
          <w:rFonts w:ascii="Arial" w:hAnsi="Arial" w:cs="Arial"/>
        </w:rPr>
        <w:t xml:space="preserve">ach Vierlanden … … … … … … </w:t>
      </w:r>
      <w:r w:rsidR="003B6E93">
        <w:rPr>
          <w:rFonts w:ascii="Arial" w:hAnsi="Arial" w:cs="Arial"/>
        </w:rPr>
        <w:t>… … …</w:t>
      </w:r>
      <w:r w:rsidRPr="000F57C0">
        <w:rPr>
          <w:rFonts w:ascii="Arial" w:hAnsi="Arial" w:cs="Arial"/>
        </w:rPr>
        <w:t xml:space="preserve">  2 Schill.</w:t>
      </w:r>
    </w:p>
    <w:p w14:paraId="2D206360" w14:textId="77777777" w:rsidR="0064250A" w:rsidRPr="000F57C0" w:rsidRDefault="004A6D7F" w:rsidP="0064250A">
      <w:pPr>
        <w:rPr>
          <w:rFonts w:ascii="Arial" w:hAnsi="Arial" w:cs="Arial"/>
          <w:b/>
          <w:bCs/>
        </w:rPr>
      </w:pPr>
      <w:r w:rsidRPr="000F57C0">
        <w:rPr>
          <w:rFonts w:ascii="Arial" w:hAnsi="Arial" w:cs="Arial"/>
          <w:b/>
          <w:bCs/>
        </w:rPr>
        <w:t xml:space="preserve">IX. </w:t>
      </w:r>
      <w:r w:rsidR="00B314D8" w:rsidRPr="000F57C0">
        <w:rPr>
          <w:rFonts w:ascii="Arial" w:hAnsi="Arial" w:cs="Arial"/>
          <w:b/>
          <w:bCs/>
        </w:rPr>
        <w:t>Verzeichniß der Orte, Staaten und Länder, wohin die Correspondenz</w:t>
      </w:r>
      <w:r w:rsidR="007D1E87" w:rsidRPr="000F57C0">
        <w:rPr>
          <w:rFonts w:ascii="Arial" w:hAnsi="Arial" w:cs="Arial"/>
          <w:b/>
          <w:bCs/>
        </w:rPr>
        <w:t xml:space="preserve"> dem Frankozwange unterliegt, </w:t>
      </w:r>
      <w:r w:rsidR="0064250A" w:rsidRPr="000F57C0">
        <w:rPr>
          <w:rFonts w:ascii="Arial" w:hAnsi="Arial" w:cs="Arial"/>
          <w:b/>
          <w:bCs/>
        </w:rPr>
        <w:t xml:space="preserve">  </w:t>
      </w:r>
      <w:r w:rsidR="007D1E87" w:rsidRPr="000F57C0">
        <w:rPr>
          <w:rFonts w:ascii="Arial" w:hAnsi="Arial" w:cs="Arial"/>
          <w:b/>
          <w:bCs/>
        </w:rPr>
        <w:t>und auf welche die Frankierung durch Marken nicht angewendet werden kann</w:t>
      </w:r>
      <w:r w:rsidR="0064250A" w:rsidRPr="000F57C0">
        <w:rPr>
          <w:rFonts w:ascii="Arial" w:hAnsi="Arial" w:cs="Arial"/>
          <w:b/>
          <w:bCs/>
        </w:rPr>
        <w:t>.</w:t>
      </w:r>
      <w:r w:rsidR="00B314D8" w:rsidRPr="000F57C0">
        <w:rPr>
          <w:rFonts w:ascii="Arial" w:hAnsi="Arial" w:cs="Arial"/>
          <w:b/>
          <w:bCs/>
        </w:rPr>
        <w:t xml:space="preserve"> </w:t>
      </w:r>
    </w:p>
    <w:p w14:paraId="34ABB237" w14:textId="6F349D33" w:rsidR="008507C0" w:rsidRPr="000F57C0" w:rsidRDefault="00213A84" w:rsidP="00EA2EB7">
      <w:pPr>
        <w:ind w:left="708"/>
        <w:rPr>
          <w:rFonts w:ascii="Arial" w:hAnsi="Arial" w:cs="Arial"/>
        </w:rPr>
      </w:pPr>
      <w:r w:rsidRPr="000F57C0">
        <w:rPr>
          <w:rFonts w:ascii="Arial" w:hAnsi="Arial" w:cs="Arial"/>
        </w:rPr>
        <w:t xml:space="preserve">Amerika, wenn solche auf das General-Postamt London kartiert wird. </w:t>
      </w:r>
      <w:r w:rsidR="00EA2EB7" w:rsidRPr="000F57C0">
        <w:rPr>
          <w:rFonts w:ascii="Arial" w:hAnsi="Arial" w:cs="Arial"/>
        </w:rPr>
        <w:t>Überseeische Plätze mit Privatschiffen von England</w:t>
      </w:r>
      <w:r w:rsidR="005E1C75" w:rsidRPr="000F57C0">
        <w:rPr>
          <w:rFonts w:ascii="Arial" w:hAnsi="Arial" w:cs="Arial"/>
        </w:rPr>
        <w:t>. Australien, Cap der guten Hoffnung, Sierra Leone, St. Vincent,</w:t>
      </w:r>
      <w:r w:rsidR="005B41C6" w:rsidRPr="000F57C0">
        <w:rPr>
          <w:rFonts w:ascii="Arial" w:hAnsi="Arial" w:cs="Arial"/>
        </w:rPr>
        <w:t xml:space="preserve"> Guatemala (via Belize), Algoa-Bay, Port-Natal, </w:t>
      </w:r>
      <w:r w:rsidR="00B80C54" w:rsidRPr="000F57C0">
        <w:rPr>
          <w:rFonts w:ascii="Arial" w:hAnsi="Arial" w:cs="Arial"/>
        </w:rPr>
        <w:t xml:space="preserve">Surinam, Chargres, Caracas, La Guayra, </w:t>
      </w:r>
      <w:r w:rsidR="000F2B11" w:rsidRPr="000F57C0">
        <w:rPr>
          <w:rFonts w:ascii="Arial" w:hAnsi="Arial" w:cs="Arial"/>
        </w:rPr>
        <w:t>Maracaibo, Porto Cabello, Honduras, St.</w:t>
      </w:r>
      <w:r w:rsidR="00240D2F" w:rsidRPr="000F57C0">
        <w:rPr>
          <w:rFonts w:ascii="Arial" w:hAnsi="Arial" w:cs="Arial"/>
        </w:rPr>
        <w:t xml:space="preserve"> </w:t>
      </w:r>
      <w:r w:rsidR="000F2B11" w:rsidRPr="000F57C0">
        <w:rPr>
          <w:rFonts w:ascii="Arial" w:hAnsi="Arial" w:cs="Arial"/>
        </w:rPr>
        <w:t xml:space="preserve">Juan de Nicaragua, </w:t>
      </w:r>
      <w:r w:rsidR="008F433D" w:rsidRPr="000F57C0">
        <w:rPr>
          <w:rFonts w:ascii="Arial" w:hAnsi="Arial" w:cs="Arial"/>
        </w:rPr>
        <w:t>Panama, Neu-Granada (St.</w:t>
      </w:r>
      <w:r w:rsidR="00240D2F" w:rsidRPr="000F57C0">
        <w:rPr>
          <w:rFonts w:ascii="Arial" w:hAnsi="Arial" w:cs="Arial"/>
        </w:rPr>
        <w:t xml:space="preserve"> </w:t>
      </w:r>
      <w:r w:rsidR="008F433D" w:rsidRPr="000F57C0">
        <w:rPr>
          <w:rFonts w:ascii="Arial" w:hAnsi="Arial" w:cs="Arial"/>
        </w:rPr>
        <w:t xml:space="preserve">Martha), Brasilien und die La Plata-Staaten, </w:t>
      </w:r>
      <w:r w:rsidR="002D296F" w:rsidRPr="000F57C0">
        <w:rPr>
          <w:rFonts w:ascii="Arial" w:hAnsi="Arial" w:cs="Arial"/>
        </w:rPr>
        <w:t>Westküste von Afrika, Canada (mit amerikanischen Dampfbooten von England)</w:t>
      </w:r>
      <w:r w:rsidR="00ED165C" w:rsidRPr="000F57C0">
        <w:rPr>
          <w:rFonts w:ascii="Arial" w:hAnsi="Arial" w:cs="Arial"/>
        </w:rPr>
        <w:t xml:space="preserve">, Aux Cayes, Bahamas, Hayti, Port au Prince, </w:t>
      </w:r>
      <w:r w:rsidR="00240D2F" w:rsidRPr="000F57C0">
        <w:rPr>
          <w:rFonts w:ascii="Arial" w:hAnsi="Arial" w:cs="Arial"/>
        </w:rPr>
        <w:t xml:space="preserve">Porto Rico, St .Barthelmy, St. Domingo und Cuba, </w:t>
      </w:r>
      <w:r w:rsidR="00D96A6A" w:rsidRPr="000F57C0">
        <w:rPr>
          <w:rFonts w:ascii="Arial" w:hAnsi="Arial" w:cs="Arial"/>
        </w:rPr>
        <w:t xml:space="preserve"> </w:t>
      </w:r>
      <w:r w:rsidR="0095378B" w:rsidRPr="000F57C0">
        <w:rPr>
          <w:rFonts w:ascii="Arial" w:hAnsi="Arial" w:cs="Arial"/>
        </w:rPr>
        <w:t>Mexico, Californien und Sandwichs-Inseln</w:t>
      </w:r>
      <w:r w:rsidR="006857B9" w:rsidRPr="000F57C0">
        <w:rPr>
          <w:rFonts w:ascii="Arial" w:hAnsi="Arial" w:cs="Arial"/>
        </w:rPr>
        <w:t xml:space="preserve"> via Nordamerika, Portugal, Azoren, Madaira, </w:t>
      </w:r>
      <w:r w:rsidR="001E2AD3" w:rsidRPr="000F57C0">
        <w:rPr>
          <w:rFonts w:ascii="Arial" w:hAnsi="Arial" w:cs="Arial"/>
        </w:rPr>
        <w:t xml:space="preserve">Canarische Inseln, Cap Verdische Inseln, Chile, Lima, Peru, Valparaiso, Truxillo, </w:t>
      </w:r>
      <w:r w:rsidR="00542BA9" w:rsidRPr="000F57C0">
        <w:rPr>
          <w:rFonts w:ascii="Arial" w:hAnsi="Arial" w:cs="Arial"/>
        </w:rPr>
        <w:t xml:space="preserve">Campeche, Ecuador, Matanzas, Mazatlan, Vera Cruz, Costa Rica, </w:t>
      </w:r>
      <w:r w:rsidR="007B4D34" w:rsidRPr="000F57C0">
        <w:rPr>
          <w:rFonts w:ascii="Arial" w:hAnsi="Arial" w:cs="Arial"/>
        </w:rPr>
        <w:t>Greytown,</w:t>
      </w:r>
      <w:r w:rsidR="00272718" w:rsidRPr="000F57C0">
        <w:rPr>
          <w:rFonts w:ascii="Arial" w:hAnsi="Arial" w:cs="Arial"/>
        </w:rPr>
        <w:t xml:space="preserve"> </w:t>
      </w:r>
      <w:r w:rsidR="007B4D34" w:rsidRPr="000F57C0">
        <w:rPr>
          <w:rFonts w:ascii="Arial" w:hAnsi="Arial" w:cs="Arial"/>
        </w:rPr>
        <w:t>Guyana, Guatemala per West-Indi</w:t>
      </w:r>
      <w:r w:rsidR="008507C0" w:rsidRPr="000F57C0">
        <w:rPr>
          <w:rFonts w:ascii="Arial" w:hAnsi="Arial" w:cs="Arial"/>
        </w:rPr>
        <w:t>e</w:t>
      </w:r>
      <w:r w:rsidR="007B4D34" w:rsidRPr="000F57C0">
        <w:rPr>
          <w:rFonts w:ascii="Arial" w:hAnsi="Arial" w:cs="Arial"/>
        </w:rPr>
        <w:t>n Steamer</w:t>
      </w:r>
      <w:r w:rsidR="00EC34A1" w:rsidRPr="000F57C0">
        <w:rPr>
          <w:rFonts w:ascii="Arial" w:hAnsi="Arial" w:cs="Arial"/>
        </w:rPr>
        <w:t>, Spanien, Californien, Oregon, Sandwuichs Inseln per West-Indien-Steamer.</w:t>
      </w:r>
      <w:r w:rsidR="006857B9" w:rsidRPr="000F57C0">
        <w:rPr>
          <w:rFonts w:ascii="Arial" w:hAnsi="Arial" w:cs="Arial"/>
        </w:rPr>
        <w:t xml:space="preserve"> </w:t>
      </w:r>
    </w:p>
    <w:p w14:paraId="5207BE62" w14:textId="77777777" w:rsidR="00AF6C5F" w:rsidRPr="000F57C0" w:rsidRDefault="00AF6C5F" w:rsidP="008507C0">
      <w:pPr>
        <w:rPr>
          <w:rFonts w:ascii="Arial" w:hAnsi="Arial" w:cs="Arial"/>
          <w:b/>
          <w:bCs/>
        </w:rPr>
      </w:pPr>
    </w:p>
    <w:p w14:paraId="46A3681B" w14:textId="55C06C4E" w:rsidR="008507C0" w:rsidRPr="000F57C0" w:rsidRDefault="008507C0" w:rsidP="008507C0">
      <w:pPr>
        <w:rPr>
          <w:rFonts w:ascii="Arial" w:hAnsi="Arial" w:cs="Arial"/>
          <w:b/>
          <w:bCs/>
          <w:sz w:val="28"/>
          <w:szCs w:val="28"/>
        </w:rPr>
      </w:pPr>
      <w:r w:rsidRPr="000F57C0">
        <w:rPr>
          <w:rFonts w:ascii="Arial" w:hAnsi="Arial" w:cs="Arial"/>
          <w:b/>
          <w:bCs/>
          <w:sz w:val="28"/>
          <w:szCs w:val="28"/>
        </w:rPr>
        <w:t>Hamburg, den 27. Dezember 1858</w:t>
      </w:r>
    </w:p>
    <w:p w14:paraId="45E9E183" w14:textId="26F73F47" w:rsidR="003E709E" w:rsidRPr="000F57C0" w:rsidRDefault="008507C0" w:rsidP="008507C0">
      <w:pPr>
        <w:rPr>
          <w:rFonts w:ascii="Arial" w:hAnsi="Arial" w:cs="Arial"/>
          <w:b/>
          <w:bCs/>
          <w:sz w:val="28"/>
          <w:szCs w:val="28"/>
        </w:rPr>
      </w:pPr>
      <w:r w:rsidRPr="000F57C0">
        <w:rPr>
          <w:rFonts w:ascii="Arial" w:hAnsi="Arial" w:cs="Arial"/>
          <w:b/>
          <w:bCs/>
          <w:sz w:val="28"/>
          <w:szCs w:val="28"/>
        </w:rPr>
        <w:t xml:space="preserve">                       Die Postverwaltungs-Deputation</w:t>
      </w:r>
      <w:r w:rsidR="000F018F" w:rsidRPr="000F57C0">
        <w:rPr>
          <w:rFonts w:ascii="Arial" w:hAnsi="Arial" w:cs="Arial"/>
          <w:b/>
          <w:bCs/>
          <w:sz w:val="28"/>
          <w:szCs w:val="28"/>
        </w:rPr>
        <w:tab/>
      </w:r>
      <w:r w:rsidR="00A8418B" w:rsidRPr="000F57C0">
        <w:rPr>
          <w:rFonts w:ascii="Arial" w:hAnsi="Arial" w:cs="Arial"/>
          <w:b/>
          <w:bCs/>
          <w:sz w:val="28"/>
          <w:szCs w:val="28"/>
        </w:rPr>
        <w:t xml:space="preserve"> </w:t>
      </w:r>
      <w:r w:rsidR="003E709E" w:rsidRPr="000F57C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975A80" w14:textId="03A1A3C3" w:rsidR="00F178BD" w:rsidRPr="000F57C0" w:rsidRDefault="00D66E5D" w:rsidP="0011710A">
      <w:pPr>
        <w:rPr>
          <w:rFonts w:ascii="Arial" w:hAnsi="Arial" w:cs="Arial"/>
          <w:sz w:val="28"/>
          <w:szCs w:val="28"/>
        </w:rPr>
      </w:pPr>
      <w:r w:rsidRPr="000F57C0">
        <w:rPr>
          <w:rFonts w:ascii="Arial" w:hAnsi="Arial" w:cs="Arial"/>
          <w:sz w:val="28"/>
          <w:szCs w:val="28"/>
        </w:rPr>
        <w:t xml:space="preserve">           </w:t>
      </w:r>
      <w:r w:rsidR="0038512E" w:rsidRPr="000F57C0">
        <w:rPr>
          <w:rFonts w:ascii="Arial" w:hAnsi="Arial" w:cs="Arial"/>
          <w:sz w:val="28"/>
          <w:szCs w:val="28"/>
        </w:rPr>
        <w:t xml:space="preserve"> </w:t>
      </w:r>
      <w:r w:rsidR="0038512E" w:rsidRPr="000F57C0">
        <w:rPr>
          <w:rFonts w:ascii="Arial" w:hAnsi="Arial" w:cs="Arial"/>
          <w:sz w:val="28"/>
          <w:szCs w:val="28"/>
        </w:rPr>
        <w:tab/>
      </w:r>
      <w:r w:rsidR="0011710A" w:rsidRPr="000F57C0">
        <w:rPr>
          <w:rFonts w:ascii="Arial" w:hAnsi="Arial" w:cs="Arial"/>
          <w:sz w:val="28"/>
          <w:szCs w:val="28"/>
        </w:rPr>
        <w:t xml:space="preserve"> </w:t>
      </w:r>
      <w:r w:rsidR="0011710A" w:rsidRPr="000F57C0">
        <w:rPr>
          <w:rFonts w:ascii="Arial" w:hAnsi="Arial" w:cs="Arial"/>
          <w:sz w:val="28"/>
          <w:szCs w:val="28"/>
        </w:rPr>
        <w:tab/>
      </w:r>
      <w:r w:rsidR="0011710A" w:rsidRPr="000F57C0">
        <w:rPr>
          <w:rFonts w:ascii="Arial" w:hAnsi="Arial" w:cs="Arial"/>
          <w:sz w:val="28"/>
          <w:szCs w:val="28"/>
        </w:rPr>
        <w:tab/>
        <w:t xml:space="preserve"> </w:t>
      </w:r>
      <w:r w:rsidR="00077599" w:rsidRPr="000F57C0">
        <w:rPr>
          <w:rFonts w:ascii="Arial" w:hAnsi="Arial" w:cs="Arial"/>
          <w:sz w:val="28"/>
          <w:szCs w:val="28"/>
        </w:rPr>
        <w:t xml:space="preserve"> </w:t>
      </w:r>
    </w:p>
    <w:p w14:paraId="2E96A8F1" w14:textId="247FA530" w:rsidR="0003581C" w:rsidRDefault="0003581C" w:rsidP="00322A08">
      <w:pPr>
        <w:ind w:left="708"/>
      </w:pPr>
      <w:r>
        <w:t>.</w:t>
      </w:r>
    </w:p>
    <w:p w14:paraId="0193EEB6" w14:textId="77777777" w:rsidR="003F7C1C" w:rsidRDefault="00C07867" w:rsidP="00C4052C">
      <w:pPr>
        <w:ind w:firstLine="708"/>
      </w:pPr>
      <w:r>
        <w:tab/>
      </w:r>
      <w:r w:rsidR="003F7C1C">
        <w:t xml:space="preserve"> </w:t>
      </w:r>
    </w:p>
    <w:p w14:paraId="3351B3D6" w14:textId="606CDAAD" w:rsidR="003F7C1C" w:rsidRDefault="003F7C1C" w:rsidP="00C4052C">
      <w:pPr>
        <w:ind w:firstLine="708"/>
      </w:pPr>
      <w:r>
        <w:tab/>
      </w:r>
    </w:p>
    <w:p w14:paraId="3ADC7B72" w14:textId="377890C4" w:rsidR="00C4052C" w:rsidRDefault="00C4052C" w:rsidP="00C4052C">
      <w:pPr>
        <w:ind w:firstLine="708"/>
      </w:pPr>
      <w:r>
        <w:tab/>
      </w:r>
    </w:p>
    <w:p w14:paraId="22F1DBE4" w14:textId="5F504379" w:rsidR="00D712A1" w:rsidRDefault="00D712A1" w:rsidP="00A6566A">
      <w:r>
        <w:tab/>
        <w:t xml:space="preserve">        </w:t>
      </w:r>
    </w:p>
    <w:p w14:paraId="4F95E095" w14:textId="41D6EF2A" w:rsidR="00CE3E94" w:rsidRDefault="00F25282" w:rsidP="00A6566A">
      <w:r>
        <w:tab/>
      </w:r>
      <w:r>
        <w:tab/>
      </w:r>
      <w:r w:rsidR="00CE3E94">
        <w:tab/>
        <w:t xml:space="preserve">      </w:t>
      </w:r>
    </w:p>
    <w:p w14:paraId="4F498334" w14:textId="4CDBDD3B" w:rsidR="00842149" w:rsidRDefault="00842149" w:rsidP="002E3D36">
      <w:r>
        <w:lastRenderedPageBreak/>
        <w:tab/>
        <w:t xml:space="preserve">       </w:t>
      </w:r>
      <w:r>
        <w:tab/>
      </w:r>
    </w:p>
    <w:p w14:paraId="6DD00BFA" w14:textId="5B36FC69" w:rsidR="00B42C82" w:rsidRDefault="00E26DEF" w:rsidP="00C1617F">
      <w:r>
        <w:tab/>
      </w:r>
      <w:r w:rsidR="00215DB4">
        <w:t xml:space="preserve"> </w:t>
      </w:r>
      <w:r w:rsidR="003426AF">
        <w:t xml:space="preserve"> </w:t>
      </w:r>
    </w:p>
    <w:p w14:paraId="66701768" w14:textId="77777777" w:rsidR="00DD2539" w:rsidRDefault="00DD2539" w:rsidP="00C54AC5"/>
    <w:sectPr w:rsidR="00DD25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D9F"/>
    <w:multiLevelType w:val="hybridMultilevel"/>
    <w:tmpl w:val="EC58A828"/>
    <w:lvl w:ilvl="0" w:tplc="500C74D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456549"/>
    <w:multiLevelType w:val="hybridMultilevel"/>
    <w:tmpl w:val="B08A2902"/>
    <w:lvl w:ilvl="0" w:tplc="C44AF3E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84691"/>
    <w:multiLevelType w:val="hybridMultilevel"/>
    <w:tmpl w:val="87D2EB00"/>
    <w:lvl w:ilvl="0" w:tplc="61D81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8D4486"/>
    <w:multiLevelType w:val="hybridMultilevel"/>
    <w:tmpl w:val="8ADC8A30"/>
    <w:lvl w:ilvl="0" w:tplc="6BCCE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020351">
    <w:abstractNumId w:val="3"/>
  </w:num>
  <w:num w:numId="2" w16cid:durableId="1607695362">
    <w:abstractNumId w:val="0"/>
  </w:num>
  <w:num w:numId="3" w16cid:durableId="871307733">
    <w:abstractNumId w:val="2"/>
  </w:num>
  <w:num w:numId="4" w16cid:durableId="54860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C5"/>
    <w:rsid w:val="00021FFB"/>
    <w:rsid w:val="00027438"/>
    <w:rsid w:val="0003581C"/>
    <w:rsid w:val="00077599"/>
    <w:rsid w:val="00097005"/>
    <w:rsid w:val="000A1E46"/>
    <w:rsid w:val="000B2ED5"/>
    <w:rsid w:val="000D2EEC"/>
    <w:rsid w:val="000F018F"/>
    <w:rsid w:val="000F2B11"/>
    <w:rsid w:val="000F57C0"/>
    <w:rsid w:val="001105B3"/>
    <w:rsid w:val="0011710A"/>
    <w:rsid w:val="00130A47"/>
    <w:rsid w:val="001715A6"/>
    <w:rsid w:val="001B6232"/>
    <w:rsid w:val="001D5FE5"/>
    <w:rsid w:val="001E2AD3"/>
    <w:rsid w:val="00213A84"/>
    <w:rsid w:val="00215DB4"/>
    <w:rsid w:val="00222BED"/>
    <w:rsid w:val="00240D2F"/>
    <w:rsid w:val="00253F6F"/>
    <w:rsid w:val="00271E74"/>
    <w:rsid w:val="00272718"/>
    <w:rsid w:val="00274B13"/>
    <w:rsid w:val="002829BD"/>
    <w:rsid w:val="00284E4C"/>
    <w:rsid w:val="00286797"/>
    <w:rsid w:val="002C698E"/>
    <w:rsid w:val="002D296F"/>
    <w:rsid w:val="002E3D36"/>
    <w:rsid w:val="00322A08"/>
    <w:rsid w:val="0033716D"/>
    <w:rsid w:val="003426AF"/>
    <w:rsid w:val="00342E03"/>
    <w:rsid w:val="003520E5"/>
    <w:rsid w:val="00357B55"/>
    <w:rsid w:val="00365D8E"/>
    <w:rsid w:val="0038512E"/>
    <w:rsid w:val="003A0CC0"/>
    <w:rsid w:val="003A78D8"/>
    <w:rsid w:val="003B6E93"/>
    <w:rsid w:val="003D27C1"/>
    <w:rsid w:val="003E709E"/>
    <w:rsid w:val="003F7C1C"/>
    <w:rsid w:val="00420B2A"/>
    <w:rsid w:val="00454C49"/>
    <w:rsid w:val="00462DBA"/>
    <w:rsid w:val="00477A1B"/>
    <w:rsid w:val="004A6D7F"/>
    <w:rsid w:val="004E227F"/>
    <w:rsid w:val="00521A10"/>
    <w:rsid w:val="00542BA9"/>
    <w:rsid w:val="0059027E"/>
    <w:rsid w:val="00591AB1"/>
    <w:rsid w:val="005B41C6"/>
    <w:rsid w:val="005B7105"/>
    <w:rsid w:val="005E17C3"/>
    <w:rsid w:val="005E1C75"/>
    <w:rsid w:val="005E4CBD"/>
    <w:rsid w:val="005F0950"/>
    <w:rsid w:val="005F39A1"/>
    <w:rsid w:val="00617B36"/>
    <w:rsid w:val="0064250A"/>
    <w:rsid w:val="00651828"/>
    <w:rsid w:val="0065447A"/>
    <w:rsid w:val="00677052"/>
    <w:rsid w:val="006857B9"/>
    <w:rsid w:val="0069133F"/>
    <w:rsid w:val="006C446C"/>
    <w:rsid w:val="006C48BA"/>
    <w:rsid w:val="006D39FD"/>
    <w:rsid w:val="006D60B7"/>
    <w:rsid w:val="006D6ACD"/>
    <w:rsid w:val="0075216C"/>
    <w:rsid w:val="00780513"/>
    <w:rsid w:val="007B4C83"/>
    <w:rsid w:val="007B4D34"/>
    <w:rsid w:val="007C0869"/>
    <w:rsid w:val="007C08E0"/>
    <w:rsid w:val="007C4C75"/>
    <w:rsid w:val="007D1E87"/>
    <w:rsid w:val="007F22CC"/>
    <w:rsid w:val="008038F3"/>
    <w:rsid w:val="00814CF0"/>
    <w:rsid w:val="00821A6B"/>
    <w:rsid w:val="00842149"/>
    <w:rsid w:val="008507C0"/>
    <w:rsid w:val="00873EB8"/>
    <w:rsid w:val="008B0C6C"/>
    <w:rsid w:val="008C3286"/>
    <w:rsid w:val="008F433D"/>
    <w:rsid w:val="00912D2F"/>
    <w:rsid w:val="0095378B"/>
    <w:rsid w:val="00994691"/>
    <w:rsid w:val="009A45CC"/>
    <w:rsid w:val="009C65D6"/>
    <w:rsid w:val="00A6566A"/>
    <w:rsid w:val="00A8418B"/>
    <w:rsid w:val="00A92556"/>
    <w:rsid w:val="00AC4842"/>
    <w:rsid w:val="00AF6C5F"/>
    <w:rsid w:val="00AF6FD7"/>
    <w:rsid w:val="00B03203"/>
    <w:rsid w:val="00B314D8"/>
    <w:rsid w:val="00B3172D"/>
    <w:rsid w:val="00B34AE9"/>
    <w:rsid w:val="00B42155"/>
    <w:rsid w:val="00B42C82"/>
    <w:rsid w:val="00B4333D"/>
    <w:rsid w:val="00B53B87"/>
    <w:rsid w:val="00B7087A"/>
    <w:rsid w:val="00B74E7C"/>
    <w:rsid w:val="00B80C54"/>
    <w:rsid w:val="00B935E8"/>
    <w:rsid w:val="00B94BC4"/>
    <w:rsid w:val="00BA63E4"/>
    <w:rsid w:val="00BC364D"/>
    <w:rsid w:val="00BE79FF"/>
    <w:rsid w:val="00BE7DF6"/>
    <w:rsid w:val="00C07867"/>
    <w:rsid w:val="00C1617F"/>
    <w:rsid w:val="00C1748D"/>
    <w:rsid w:val="00C222A2"/>
    <w:rsid w:val="00C4052C"/>
    <w:rsid w:val="00C54AC5"/>
    <w:rsid w:val="00CE3E94"/>
    <w:rsid w:val="00CF0E54"/>
    <w:rsid w:val="00D40B2D"/>
    <w:rsid w:val="00D505AF"/>
    <w:rsid w:val="00D64578"/>
    <w:rsid w:val="00D66E5D"/>
    <w:rsid w:val="00D712A1"/>
    <w:rsid w:val="00D96A6A"/>
    <w:rsid w:val="00DA5D07"/>
    <w:rsid w:val="00DA6AF2"/>
    <w:rsid w:val="00DD2539"/>
    <w:rsid w:val="00DE6E5F"/>
    <w:rsid w:val="00E037D3"/>
    <w:rsid w:val="00E26DEF"/>
    <w:rsid w:val="00E42F1E"/>
    <w:rsid w:val="00E4605A"/>
    <w:rsid w:val="00E7409F"/>
    <w:rsid w:val="00EA2EB7"/>
    <w:rsid w:val="00EC34A1"/>
    <w:rsid w:val="00ED165C"/>
    <w:rsid w:val="00ED494F"/>
    <w:rsid w:val="00EF08AB"/>
    <w:rsid w:val="00F033C4"/>
    <w:rsid w:val="00F178BD"/>
    <w:rsid w:val="00F25282"/>
    <w:rsid w:val="00F50407"/>
    <w:rsid w:val="00F61785"/>
    <w:rsid w:val="00F7366F"/>
    <w:rsid w:val="00F9201F"/>
    <w:rsid w:val="00F967B9"/>
    <w:rsid w:val="00FD2275"/>
    <w:rsid w:val="00FD4EF9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CAFD"/>
  <w15:chartTrackingRefBased/>
  <w15:docId w15:val="{F680D953-E905-46E6-A29F-08CD5817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Hans-Joachim Schwanke</dc:creator>
  <cp:keywords/>
  <dc:description/>
  <cp:lastModifiedBy>Hans-Joachim Schwanke</cp:lastModifiedBy>
  <cp:revision>3</cp:revision>
  <dcterms:created xsi:type="dcterms:W3CDTF">2023-03-25T16:08:00Z</dcterms:created>
  <dcterms:modified xsi:type="dcterms:W3CDTF">2023-04-03T16:12:00Z</dcterms:modified>
</cp:coreProperties>
</file>